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5B8" w:rsidRDefault="003745B8" w:rsidP="003745B8">
      <w:pPr>
        <w:pStyle w:val="Stilius"/>
        <w:ind w:left="5184"/>
      </w:pPr>
      <w:r>
        <w:t xml:space="preserve">    PRITARTA</w:t>
      </w:r>
    </w:p>
    <w:p w:rsidR="003745B8" w:rsidRDefault="003745B8" w:rsidP="003745B8">
      <w:pPr>
        <w:pStyle w:val="Stilius"/>
        <w:ind w:left="3758" w:firstLine="1296"/>
      </w:pPr>
      <w:r>
        <w:t xml:space="preserve">      Dailės mokyklos tarybos posėdžio</w:t>
      </w:r>
    </w:p>
    <w:p w:rsidR="003745B8" w:rsidRDefault="003745B8" w:rsidP="003745B8">
      <w:pPr>
        <w:pStyle w:val="Stilius"/>
        <w:ind w:left="5054"/>
      </w:pPr>
      <w:r>
        <w:t xml:space="preserve">      </w:t>
      </w:r>
      <w:r w:rsidRPr="00324D94">
        <w:t>201</w:t>
      </w:r>
      <w:r w:rsidR="00324D94" w:rsidRPr="00324D94">
        <w:t>9</w:t>
      </w:r>
      <w:r w:rsidRPr="00324D94">
        <w:t xml:space="preserve"> m. </w:t>
      </w:r>
      <w:r w:rsidR="00324D94" w:rsidRPr="00324D94">
        <w:t>rugpjūčio</w:t>
      </w:r>
      <w:r w:rsidRPr="00324D94">
        <w:t xml:space="preserve"> 2</w:t>
      </w:r>
      <w:r w:rsidR="00324D94" w:rsidRPr="00324D94">
        <w:t>6</w:t>
      </w:r>
      <w:r w:rsidRPr="00324D94">
        <w:t xml:space="preserve"> d. nutarimu Nr. 2</w:t>
      </w:r>
    </w:p>
    <w:p w:rsidR="003745B8" w:rsidRPr="00166757" w:rsidRDefault="003745B8" w:rsidP="003745B8">
      <w:pPr>
        <w:pStyle w:val="Stilius"/>
        <w:ind w:left="5054" w:firstLine="1296"/>
      </w:pPr>
    </w:p>
    <w:p w:rsidR="003745B8" w:rsidRPr="00166757" w:rsidRDefault="003745B8" w:rsidP="003745B8">
      <w:pPr>
        <w:pStyle w:val="Stilius"/>
        <w:framePr w:w="9686" w:h="6081" w:wrap="auto" w:vAnchor="page" w:hAnchor="page" w:x="1471" w:y="4576"/>
        <w:spacing w:line="273" w:lineRule="exact"/>
        <w:ind w:right="38" w:firstLine="667"/>
        <w:jc w:val="both"/>
      </w:pPr>
      <w:r w:rsidRPr="00166757">
        <w:t>1. 201</w:t>
      </w:r>
      <w:r>
        <w:t>9–</w:t>
      </w:r>
      <w:r w:rsidRPr="00166757">
        <w:t>20</w:t>
      </w:r>
      <w:r>
        <w:t>20</w:t>
      </w:r>
      <w:r w:rsidRPr="00166757">
        <w:t xml:space="preserve"> mokslo metų Kėdainių dailės mokyklos ugdymo planas (toliau </w:t>
      </w:r>
      <w:r>
        <w:t>–</w:t>
      </w:r>
      <w:r w:rsidRPr="00166757">
        <w:t xml:space="preserve"> ugdymo planas) reglamentuoja </w:t>
      </w:r>
      <w:r w:rsidRPr="00166757">
        <w:rPr>
          <w:b/>
          <w:bCs/>
        </w:rPr>
        <w:t xml:space="preserve">formalųjį švietimą papildančio </w:t>
      </w:r>
      <w:r w:rsidRPr="00166757">
        <w:t xml:space="preserve">(pradinio, pagrindinio dailės ugdymo) ir </w:t>
      </w:r>
      <w:r w:rsidRPr="00166757">
        <w:rPr>
          <w:b/>
          <w:bCs/>
        </w:rPr>
        <w:t xml:space="preserve">neformaliojo </w:t>
      </w:r>
      <w:r w:rsidRPr="00166757">
        <w:t xml:space="preserve">švietimo (ankstyvojo, tikslinio, </w:t>
      </w:r>
      <w:r>
        <w:t xml:space="preserve">dailės dalykų, </w:t>
      </w:r>
      <w:r w:rsidRPr="00166757">
        <w:t xml:space="preserve">suaugusiųjų dailės ugdymo) programų įgyvendinimą mokykloje. </w:t>
      </w:r>
    </w:p>
    <w:p w:rsidR="003745B8" w:rsidRPr="00166757" w:rsidRDefault="003745B8" w:rsidP="003745B8">
      <w:pPr>
        <w:pStyle w:val="Stilius"/>
        <w:framePr w:w="9686" w:h="6081" w:wrap="auto" w:vAnchor="page" w:hAnchor="page" w:x="1471" w:y="4576"/>
        <w:spacing w:line="273" w:lineRule="exact"/>
        <w:ind w:right="38" w:firstLine="667"/>
        <w:jc w:val="both"/>
      </w:pPr>
      <w:r w:rsidRPr="00166757">
        <w:t xml:space="preserve">2. Ugdymo plano tikslas </w:t>
      </w:r>
      <w:r>
        <w:t>–</w:t>
      </w:r>
      <w:r w:rsidRPr="00166757">
        <w:t xml:space="preserve"> formuoti ir organizuoti ugdymo turinį, kad kiekvienas besimokantysis pasiektų geresnių ugdymo(</w:t>
      </w:r>
      <w:proofErr w:type="spellStart"/>
      <w:r w:rsidRPr="00166757">
        <w:t>si</w:t>
      </w:r>
      <w:proofErr w:type="spellEnd"/>
      <w:r w:rsidRPr="00166757">
        <w:t xml:space="preserve">) rezultatų ir įgytų mokymuisi visą gyvenimą būtinų bendrųjų ir dalykinių kompetencijų. </w:t>
      </w:r>
    </w:p>
    <w:p w:rsidR="003745B8" w:rsidRPr="00166757" w:rsidRDefault="003745B8" w:rsidP="003745B8">
      <w:pPr>
        <w:pStyle w:val="Stilius"/>
        <w:framePr w:w="9686" w:h="6081" w:wrap="auto" w:vAnchor="page" w:hAnchor="page" w:x="1471" w:y="4576"/>
        <w:spacing w:line="278" w:lineRule="exact"/>
        <w:ind w:left="676"/>
      </w:pPr>
      <w:r w:rsidRPr="00166757">
        <w:t xml:space="preserve">3. Ugdymo plano uždaviniai: </w:t>
      </w:r>
    </w:p>
    <w:p w:rsidR="003745B8" w:rsidRPr="00166757" w:rsidRDefault="003745B8" w:rsidP="003745B8">
      <w:pPr>
        <w:pStyle w:val="Stilius"/>
        <w:framePr w:w="9686" w:h="6081" w:wrap="auto" w:vAnchor="page" w:hAnchor="page" w:x="1471" w:y="4576"/>
        <w:spacing w:line="278" w:lineRule="exact"/>
        <w:ind w:left="676"/>
      </w:pPr>
      <w:r w:rsidRPr="00166757">
        <w:t xml:space="preserve">3.1. individualizuoti ir diferencijuoti ugdymo turinį; </w:t>
      </w:r>
    </w:p>
    <w:p w:rsidR="003745B8" w:rsidRPr="00166757" w:rsidRDefault="003745B8" w:rsidP="003745B8">
      <w:pPr>
        <w:pStyle w:val="Stilius"/>
        <w:framePr w:w="9686" w:h="6081" w:wrap="auto" w:vAnchor="page" w:hAnchor="page" w:x="1471" w:y="4576"/>
        <w:spacing w:line="278" w:lineRule="exact"/>
        <w:ind w:left="676"/>
      </w:pPr>
      <w:r>
        <w:t xml:space="preserve">3.2. </w:t>
      </w:r>
      <w:r w:rsidRPr="00166757">
        <w:t xml:space="preserve">ugdyti ir plėtoti vaikų, jaunimo bei suaugusiųjų kompetencijas per saviraiškos poreikio </w:t>
      </w:r>
    </w:p>
    <w:p w:rsidR="003745B8" w:rsidRPr="00166757" w:rsidRDefault="003745B8" w:rsidP="003745B8">
      <w:pPr>
        <w:pStyle w:val="Stilius"/>
        <w:framePr w:w="9686" w:h="6081" w:wrap="auto" w:vAnchor="page" w:hAnchor="page" w:x="1471" w:y="4576"/>
        <w:spacing w:line="259" w:lineRule="exact"/>
        <w:ind w:left="4" w:right="4"/>
      </w:pPr>
      <w:r w:rsidRPr="00166757">
        <w:t xml:space="preserve">tenkinimą; </w:t>
      </w:r>
    </w:p>
    <w:p w:rsidR="003745B8" w:rsidRDefault="003745B8" w:rsidP="003745B8">
      <w:pPr>
        <w:pStyle w:val="Stilius"/>
        <w:framePr w:w="9686" w:h="6081" w:wrap="auto" w:vAnchor="page" w:hAnchor="page" w:x="1471" w:y="4576"/>
        <w:spacing w:before="19" w:line="268" w:lineRule="exact"/>
        <w:ind w:left="681" w:right="-91"/>
      </w:pPr>
      <w:r w:rsidRPr="00166757">
        <w:t>3.</w:t>
      </w:r>
      <w:r>
        <w:t>3</w:t>
      </w:r>
      <w:r w:rsidRPr="00166757">
        <w:t xml:space="preserve">. lavinti gebėjimą kritiškai mąstyti, rinktis ir orientuotis dinamiškoje visuomenėje; </w:t>
      </w:r>
    </w:p>
    <w:p w:rsidR="003745B8" w:rsidRPr="00166757" w:rsidRDefault="003745B8" w:rsidP="003745B8">
      <w:pPr>
        <w:pStyle w:val="Stilius"/>
        <w:framePr w:w="9686" w:h="6081" w:wrap="auto" w:vAnchor="page" w:hAnchor="page" w:x="1471" w:y="4576"/>
        <w:spacing w:before="19" w:line="268" w:lineRule="exact"/>
        <w:ind w:left="681" w:right="835"/>
      </w:pPr>
      <w:r w:rsidRPr="00166757">
        <w:t>3.</w:t>
      </w:r>
      <w:r>
        <w:t>4</w:t>
      </w:r>
      <w:r w:rsidRPr="00166757">
        <w:t xml:space="preserve">. tikslingai planuoti ir organizuoti ugdymą. </w:t>
      </w:r>
    </w:p>
    <w:p w:rsidR="003745B8" w:rsidRPr="00166757" w:rsidRDefault="003745B8" w:rsidP="003745B8">
      <w:pPr>
        <w:pStyle w:val="Stilius"/>
        <w:framePr w:w="9686" w:h="6081" w:wrap="auto" w:vAnchor="page" w:hAnchor="page" w:x="1471" w:y="4576"/>
        <w:spacing w:line="278" w:lineRule="exact"/>
        <w:ind w:left="676"/>
      </w:pPr>
      <w:r w:rsidRPr="00166757">
        <w:t>4. Pagrindinės ugdymo plan</w:t>
      </w:r>
      <w:r>
        <w:t>e vartojamos</w:t>
      </w:r>
      <w:r w:rsidRPr="00166757">
        <w:t xml:space="preserve"> sąvokos: </w:t>
      </w:r>
    </w:p>
    <w:p w:rsidR="003745B8" w:rsidRDefault="003745B8" w:rsidP="003745B8">
      <w:pPr>
        <w:pStyle w:val="Stilius"/>
        <w:framePr w:w="9686" w:h="6081" w:wrap="auto" w:vAnchor="page" w:hAnchor="page" w:x="1471" w:y="4576"/>
        <w:spacing w:line="273" w:lineRule="exact"/>
        <w:ind w:right="38" w:firstLine="667"/>
        <w:jc w:val="both"/>
      </w:pPr>
      <w:r>
        <w:rPr>
          <w:bCs/>
        </w:rPr>
        <w:t xml:space="preserve">4.1. </w:t>
      </w:r>
      <w:r w:rsidRPr="000C12C6">
        <w:rPr>
          <w:bCs/>
        </w:rPr>
        <w:t>Neformalusis švietimas</w:t>
      </w:r>
      <w:r w:rsidRPr="00166757">
        <w:rPr>
          <w:b/>
          <w:bCs/>
        </w:rPr>
        <w:t xml:space="preserve"> </w:t>
      </w:r>
      <w:r>
        <w:t>–</w:t>
      </w:r>
      <w:r w:rsidRPr="00166757">
        <w:t xml:space="preserve"> kryptinga veikla, padedanti vaikui įgyti kompetencijos, tapti sąmoninga asmenybe, sugebančia atsakingai ir kūrybingai spręsti savo problemas ir aktyviai veikti visuomenėje bei prisitaikyti prie kintančios aplinkos. </w:t>
      </w:r>
    </w:p>
    <w:p w:rsidR="003745B8" w:rsidRPr="00166757" w:rsidRDefault="003745B8" w:rsidP="003745B8">
      <w:pPr>
        <w:pStyle w:val="Stilius"/>
        <w:framePr w:w="9686" w:h="6081" w:wrap="auto" w:vAnchor="page" w:hAnchor="page" w:x="1471" w:y="4576"/>
        <w:ind w:right="38" w:firstLine="667"/>
        <w:jc w:val="both"/>
      </w:pPr>
      <w:r>
        <w:t xml:space="preserve">4.2. Formalųjį švietimą papildančio ugdymo programa, kurios paskirtis – pagal ilgalaikę programą sistemingai plėsti tam tikros srities žinias, stiprinti gebėjimus ir įgūdžius bei suteikti asmeniui papildomų dalykinių ir bendrųjų kompetencijų. </w:t>
      </w:r>
    </w:p>
    <w:p w:rsidR="003745B8" w:rsidRDefault="003745B8" w:rsidP="003745B8">
      <w:pPr>
        <w:pStyle w:val="Stilius"/>
        <w:framePr w:w="9686" w:h="6081" w:wrap="auto" w:vAnchor="page" w:hAnchor="page" w:x="1471" w:y="4576"/>
        <w:ind w:right="38" w:firstLine="667"/>
        <w:jc w:val="both"/>
      </w:pPr>
      <w:r>
        <w:rPr>
          <w:bCs/>
        </w:rPr>
        <w:t xml:space="preserve">4.3. </w:t>
      </w:r>
      <w:r w:rsidRPr="009A5AF9">
        <w:rPr>
          <w:bCs/>
        </w:rPr>
        <w:t>Neformaliojo švietimo programa, kurios paskirtis</w:t>
      </w:r>
      <w:r w:rsidRPr="00166757">
        <w:rPr>
          <w:b/>
          <w:bCs/>
        </w:rPr>
        <w:t xml:space="preserve"> </w:t>
      </w:r>
      <w:r>
        <w:t>–</w:t>
      </w:r>
      <w:r w:rsidRPr="00166757">
        <w:t xml:space="preserve"> </w:t>
      </w:r>
      <w:r>
        <w:t>tenkinti mokinių pažinimo, lavinimosi ir saviraiškos poreikius, padėti jiems tapti aktyviais visuomenės nariais, ugdyti įgūdžius, asmenines, socialines ir kitas bendrąsias kompetencijas.</w:t>
      </w:r>
    </w:p>
    <w:p w:rsidR="003745B8" w:rsidRDefault="003745B8" w:rsidP="003745B8">
      <w:pPr>
        <w:pStyle w:val="Stilius"/>
        <w:framePr w:w="9686" w:h="6081" w:wrap="auto" w:vAnchor="page" w:hAnchor="page" w:x="1471" w:y="4576"/>
        <w:ind w:right="38" w:firstLine="667"/>
        <w:jc w:val="both"/>
      </w:pPr>
      <w:r>
        <w:t>4.4. Mokytojas – asmuo, ugdantis mokinius pagal formalųjį švietimą papildančio ugdymo ir/arba neformaliojo švietimo programas.</w:t>
      </w:r>
    </w:p>
    <w:p w:rsidR="003745B8" w:rsidRPr="00166757" w:rsidRDefault="003745B8" w:rsidP="003745B8">
      <w:pPr>
        <w:pStyle w:val="Stilius"/>
        <w:framePr w:w="9686" w:h="6081" w:wrap="auto" w:vAnchor="page" w:hAnchor="page" w:x="1471" w:y="4576"/>
        <w:ind w:right="38" w:firstLine="667"/>
        <w:jc w:val="both"/>
      </w:pPr>
      <w:r>
        <w:t xml:space="preserve">4.5. </w:t>
      </w:r>
      <w:r w:rsidRPr="00D55F20">
        <w:rPr>
          <w:bCs/>
          <w:color w:val="000000"/>
        </w:rPr>
        <w:t>Mokinys</w:t>
      </w:r>
      <w:r>
        <w:rPr>
          <w:color w:val="000000"/>
        </w:rPr>
        <w:t xml:space="preserve"> – asmuo, kuris mokosi.</w:t>
      </w:r>
    </w:p>
    <w:p w:rsidR="003745B8" w:rsidRDefault="003745B8" w:rsidP="003745B8">
      <w:pPr>
        <w:pStyle w:val="Stilius"/>
        <w:framePr w:w="9686" w:h="6081" w:wrap="auto" w:vAnchor="page" w:hAnchor="page" w:x="1471" w:y="4576"/>
        <w:ind w:left="14" w:right="33" w:firstLine="657"/>
        <w:jc w:val="both"/>
      </w:pPr>
      <w:r>
        <w:rPr>
          <w:bCs/>
        </w:rPr>
        <w:t xml:space="preserve">4.6. </w:t>
      </w:r>
      <w:r w:rsidRPr="009A5AF9">
        <w:rPr>
          <w:bCs/>
        </w:rPr>
        <w:t>Pamoka</w:t>
      </w:r>
      <w:r w:rsidRPr="00166757">
        <w:rPr>
          <w:b/>
          <w:bCs/>
        </w:rPr>
        <w:t xml:space="preserve"> </w:t>
      </w:r>
      <w:r>
        <w:t>–</w:t>
      </w:r>
      <w:r w:rsidRPr="00166757">
        <w:t xml:space="preserve"> mokytojo organizuojama nustatytos trukmės kryptinga mokinių veikla, kuria siekiama įgyti tam tikrų Neformaliojo vaikų švietimo koncepcijoje numatytų kompetencijų. </w:t>
      </w:r>
    </w:p>
    <w:p w:rsidR="003745B8" w:rsidRDefault="003745B8" w:rsidP="003745B8">
      <w:pPr>
        <w:pStyle w:val="Stilius"/>
        <w:framePr w:w="9686" w:h="6081" w:wrap="auto" w:vAnchor="page" w:hAnchor="page" w:x="1471" w:y="4576"/>
        <w:spacing w:line="278" w:lineRule="exact"/>
        <w:ind w:left="14" w:right="33" w:firstLine="657"/>
        <w:jc w:val="both"/>
      </w:pPr>
    </w:p>
    <w:p w:rsidR="003745B8" w:rsidRPr="00166757" w:rsidRDefault="003745B8" w:rsidP="003745B8">
      <w:pPr>
        <w:pStyle w:val="Stilius"/>
        <w:framePr w:w="9686" w:h="6081" w:wrap="auto" w:vAnchor="page" w:hAnchor="page" w:x="1471" w:y="4576"/>
        <w:spacing w:line="249" w:lineRule="exact"/>
        <w:ind w:left="2980"/>
        <w:rPr>
          <w:b/>
          <w:bCs/>
        </w:rPr>
      </w:pPr>
      <w:r w:rsidRPr="00166757">
        <w:rPr>
          <w:b/>
          <w:bCs/>
        </w:rPr>
        <w:t xml:space="preserve">II. UGDYMO PLANO RENGIMAS </w:t>
      </w:r>
    </w:p>
    <w:p w:rsidR="003745B8" w:rsidRPr="00166757" w:rsidRDefault="003745B8" w:rsidP="003745B8">
      <w:pPr>
        <w:pStyle w:val="Stilius"/>
        <w:framePr w:w="9686" w:h="6081" w:wrap="auto" w:vAnchor="page" w:hAnchor="page" w:x="1471" w:y="4576"/>
        <w:spacing w:line="278" w:lineRule="exact"/>
        <w:ind w:left="14" w:right="33" w:firstLine="657"/>
        <w:jc w:val="both"/>
      </w:pPr>
    </w:p>
    <w:p w:rsidR="003745B8" w:rsidRPr="00166757" w:rsidRDefault="003745B8" w:rsidP="003745B8">
      <w:pPr>
        <w:pStyle w:val="Stilius"/>
        <w:framePr w:w="9686" w:h="2701" w:wrap="auto" w:vAnchor="page" w:hAnchor="page" w:x="1471" w:y="12901"/>
        <w:ind w:right="38" w:firstLine="667"/>
        <w:jc w:val="both"/>
      </w:pPr>
      <w:r w:rsidRPr="00166757">
        <w:t>5. Mokyklos ugdymo turinys formuojamas pagal mokyklos tikslus, konkrečius mokinių ugdymo(</w:t>
      </w:r>
      <w:proofErr w:type="spellStart"/>
      <w:r w:rsidRPr="00166757">
        <w:t>si</w:t>
      </w:r>
      <w:proofErr w:type="spellEnd"/>
      <w:r w:rsidRPr="00166757">
        <w:t>) poreikius ir įgyvendinamas vadovaujantis Neformaliojo vaikų švietimo koncepcija, Bendrųjų iš valstybės ar savivaldybių biudžetų finansuojamų neformaliojo švietimo programų kriterijų aprašu, Rekomendacijomis dėl meninio formalųjį švietimą papildančio ugdymo programų rengimo ir įgyvendinimo, neformalųjį vaikų švietimą ir kitą mokyklos veiklą reglamentuojančiais tei</w:t>
      </w:r>
      <w:r>
        <w:t>sės aktais bei mokyklos veiklos ir</w:t>
      </w:r>
      <w:r w:rsidRPr="00166757">
        <w:t xml:space="preserve"> strateginiu planais. </w:t>
      </w:r>
    </w:p>
    <w:p w:rsidR="003745B8" w:rsidRDefault="003745B8" w:rsidP="003745B8">
      <w:pPr>
        <w:pStyle w:val="Stilius"/>
        <w:framePr w:w="9686" w:h="2701" w:wrap="auto" w:vAnchor="page" w:hAnchor="page" w:x="1471" w:y="12901"/>
        <w:ind w:right="4" w:firstLine="609"/>
        <w:jc w:val="both"/>
      </w:pPr>
      <w:r w:rsidRPr="00166757">
        <w:t xml:space="preserve">6. Rengiant mokyklos ugdymo planą remiamasi švietimo stebėsenos, mokinių pasiekimų ir pažangos vertinimo ugdymo procese informacija, mokyklos veiklos įsivertinimo duomenimis ir kt. </w:t>
      </w:r>
    </w:p>
    <w:p w:rsidR="003745B8" w:rsidRDefault="003745B8" w:rsidP="003745B8">
      <w:pPr>
        <w:pStyle w:val="Stilius"/>
        <w:framePr w:w="9686" w:h="2701" w:wrap="auto" w:vAnchor="page" w:hAnchor="page" w:x="1471" w:y="12901"/>
        <w:ind w:right="4" w:firstLine="609"/>
        <w:jc w:val="both"/>
      </w:pPr>
      <w:r>
        <w:t xml:space="preserve">7. </w:t>
      </w:r>
      <w:r w:rsidRPr="00166757">
        <w:t xml:space="preserve">Mokyklos ugdymo plano rengimas grindžiamas demokratiškumo, prieinamumo, bendradarbiavimo principais, įtraukiant mokytojus, mokinius, tėvus (globėjus). </w:t>
      </w:r>
    </w:p>
    <w:p w:rsidR="003745B8" w:rsidRPr="00166757" w:rsidRDefault="003745B8" w:rsidP="003745B8">
      <w:pPr>
        <w:pStyle w:val="Stilius"/>
        <w:framePr w:w="9686" w:h="2701" w:wrap="auto" w:vAnchor="page" w:hAnchor="page" w:x="1471" w:y="12901"/>
        <w:ind w:right="4" w:firstLine="609"/>
        <w:jc w:val="both"/>
      </w:pPr>
      <w:r>
        <w:t>8.</w:t>
      </w:r>
      <w:r w:rsidRPr="00166757">
        <w:rPr>
          <w:rFonts w:ascii="Arial" w:hAnsi="Arial" w:cs="Arial"/>
          <w:w w:val="73"/>
        </w:rPr>
        <w:t xml:space="preserve"> </w:t>
      </w:r>
      <w:r w:rsidRPr="00166757">
        <w:t>Dailės mokyklos ugdymo planą rengia direktor</w:t>
      </w:r>
      <w:r>
        <w:t xml:space="preserve">iaus įsakymu </w:t>
      </w:r>
      <w:r w:rsidRPr="00324D94">
        <w:t>201</w:t>
      </w:r>
      <w:r w:rsidR="00324D94" w:rsidRPr="00324D94">
        <w:t>9</w:t>
      </w:r>
      <w:r w:rsidRPr="00324D94">
        <w:t xml:space="preserve"> m. birželio </w:t>
      </w:r>
      <w:r w:rsidR="00324D94" w:rsidRPr="00324D94">
        <w:t>11</w:t>
      </w:r>
      <w:r w:rsidRPr="00324D94">
        <w:t xml:space="preserve"> d. Nr. V-1-</w:t>
      </w:r>
      <w:r w:rsidR="00324D94" w:rsidRPr="00324D94">
        <w:t>29</w:t>
      </w:r>
      <w:r w:rsidRPr="00324D94">
        <w:t xml:space="preserve"> sudaryta darbo grupė.</w:t>
      </w:r>
      <w:r w:rsidRPr="00166757">
        <w:t xml:space="preserve"> </w:t>
      </w:r>
    </w:p>
    <w:p w:rsidR="003745B8" w:rsidRPr="00166757" w:rsidRDefault="003745B8" w:rsidP="003745B8">
      <w:pPr>
        <w:pStyle w:val="Stilius"/>
        <w:framePr w:w="9686" w:h="1084" w:wrap="auto" w:vAnchor="page" w:hAnchor="page" w:x="1561" w:y="3556"/>
        <w:spacing w:line="278" w:lineRule="exact"/>
        <w:ind w:left="2385" w:right="51" w:hanging="2385"/>
        <w:jc w:val="center"/>
        <w:rPr>
          <w:b/>
          <w:bCs/>
        </w:rPr>
      </w:pPr>
      <w:r w:rsidRPr="00166757">
        <w:rPr>
          <w:b/>
          <w:bCs/>
        </w:rPr>
        <w:t>KĖDAINIŲ DAILĖS MOKYKLOS 201</w:t>
      </w:r>
      <w:r>
        <w:rPr>
          <w:b/>
          <w:bCs/>
        </w:rPr>
        <w:t>9–</w:t>
      </w:r>
      <w:r w:rsidRPr="00166757">
        <w:rPr>
          <w:b/>
          <w:bCs/>
        </w:rPr>
        <w:t>20</w:t>
      </w:r>
      <w:r>
        <w:rPr>
          <w:b/>
          <w:bCs/>
        </w:rPr>
        <w:t xml:space="preserve">20 </w:t>
      </w:r>
      <w:r w:rsidRPr="00166757">
        <w:rPr>
          <w:b/>
          <w:bCs/>
        </w:rPr>
        <w:t>MOKSLO METŲ UGDYMO</w:t>
      </w:r>
      <w:r>
        <w:rPr>
          <w:b/>
          <w:bCs/>
        </w:rPr>
        <w:t xml:space="preserve"> </w:t>
      </w:r>
      <w:r w:rsidRPr="00166757">
        <w:rPr>
          <w:b/>
          <w:bCs/>
        </w:rPr>
        <w:t>PLANAS</w:t>
      </w:r>
    </w:p>
    <w:p w:rsidR="003745B8" w:rsidRPr="00166757" w:rsidRDefault="003745B8" w:rsidP="003745B8">
      <w:pPr>
        <w:pStyle w:val="Stilius"/>
        <w:framePr w:w="9686" w:h="1084" w:wrap="auto" w:vAnchor="page" w:hAnchor="page" w:x="1561" w:y="3556"/>
        <w:tabs>
          <w:tab w:val="left" w:pos="3196"/>
          <w:tab w:val="left" w:pos="3911"/>
        </w:tabs>
        <w:spacing w:line="552" w:lineRule="exact"/>
        <w:rPr>
          <w:b/>
          <w:bCs/>
        </w:rPr>
      </w:pPr>
      <w:r w:rsidRPr="00166757">
        <w:tab/>
      </w:r>
      <w:r>
        <w:rPr>
          <w:b/>
          <w:bCs/>
        </w:rPr>
        <w:t xml:space="preserve">I. </w:t>
      </w:r>
      <w:r w:rsidRPr="00166757">
        <w:rPr>
          <w:b/>
          <w:bCs/>
        </w:rPr>
        <w:t xml:space="preserve">BENDROSIOS NUOSTATOS </w:t>
      </w:r>
    </w:p>
    <w:p w:rsidR="003745B8" w:rsidRPr="00166757" w:rsidRDefault="003745B8" w:rsidP="003745B8">
      <w:pPr>
        <w:pStyle w:val="Stilius"/>
        <w:framePr w:w="9686" w:h="1128" w:wrap="auto" w:vAnchor="page" w:hAnchor="page" w:x="1576" w:y="2416"/>
        <w:spacing w:line="249" w:lineRule="exact"/>
        <w:ind w:left="5184"/>
      </w:pPr>
      <w:r>
        <w:t xml:space="preserve">    </w:t>
      </w:r>
      <w:r w:rsidRPr="00166757">
        <w:t xml:space="preserve">PATVIRTINTA </w:t>
      </w:r>
    </w:p>
    <w:p w:rsidR="003745B8" w:rsidRDefault="003745B8" w:rsidP="003745B8">
      <w:pPr>
        <w:pStyle w:val="Stilius"/>
        <w:framePr w:w="9686" w:h="1128" w:wrap="auto" w:vAnchor="page" w:hAnchor="page" w:x="1576" w:y="2416"/>
        <w:spacing w:line="273" w:lineRule="exact"/>
        <w:ind w:right="-91"/>
      </w:pPr>
      <w:r>
        <w:t xml:space="preserve">                                                                                           Kėdainių d</w:t>
      </w:r>
      <w:r w:rsidRPr="00166757">
        <w:t xml:space="preserve">ailės mokyklos direktoriaus </w:t>
      </w:r>
    </w:p>
    <w:p w:rsidR="003745B8" w:rsidRPr="00166757" w:rsidRDefault="003745B8" w:rsidP="003745B8">
      <w:pPr>
        <w:pStyle w:val="Stilius"/>
        <w:framePr w:w="9686" w:h="1128" w:wrap="auto" w:vAnchor="page" w:hAnchor="page" w:x="1576" w:y="2416"/>
        <w:spacing w:line="273" w:lineRule="exact"/>
        <w:ind w:left="3888" w:right="-91" w:firstLine="1296"/>
      </w:pPr>
      <w:r>
        <w:t xml:space="preserve">    </w:t>
      </w:r>
      <w:r w:rsidRPr="00324D94">
        <w:t>201</w:t>
      </w:r>
      <w:r w:rsidR="00324D94" w:rsidRPr="00324D94">
        <w:t>9</w:t>
      </w:r>
      <w:r w:rsidRPr="00324D94">
        <w:t xml:space="preserve"> m. rugpjūčio </w:t>
      </w:r>
      <w:r w:rsidR="00324D94" w:rsidRPr="00324D94">
        <w:t>2</w:t>
      </w:r>
      <w:r w:rsidR="00EC7F2E">
        <w:t>8</w:t>
      </w:r>
      <w:bookmarkStart w:id="0" w:name="_GoBack"/>
      <w:bookmarkEnd w:id="0"/>
      <w:r w:rsidRPr="00324D94">
        <w:t xml:space="preserve"> d. įsakymu Nr. V-l-</w:t>
      </w:r>
      <w:r w:rsidR="00324D94" w:rsidRPr="00324D94">
        <w:t>35</w:t>
      </w:r>
      <w:r w:rsidRPr="00166757">
        <w:t xml:space="preserve"> </w:t>
      </w:r>
    </w:p>
    <w:p w:rsidR="003745B8" w:rsidRPr="00166757" w:rsidRDefault="003745B8" w:rsidP="003745B8">
      <w:pPr>
        <w:pStyle w:val="Stilius"/>
        <w:sectPr w:rsidR="003745B8" w:rsidRPr="00166757">
          <w:pgSz w:w="11907" w:h="16840"/>
          <w:pgMar w:top="1310" w:right="603" w:bottom="360" w:left="1617" w:header="567" w:footer="567" w:gutter="0"/>
          <w:cols w:space="1296"/>
          <w:noEndnote/>
        </w:sectPr>
      </w:pPr>
    </w:p>
    <w:tbl>
      <w:tblPr>
        <w:tblpPr w:leftFromText="180" w:rightFromText="180" w:vertAnchor="page" w:horzAnchor="margin" w:tblpY="7666"/>
        <w:tblW w:w="9776" w:type="dxa"/>
        <w:tblLayout w:type="fixed"/>
        <w:tblCellMar>
          <w:left w:w="0" w:type="dxa"/>
          <w:right w:w="0" w:type="dxa"/>
        </w:tblCellMar>
        <w:tblLook w:val="0000" w:firstRow="0" w:lastRow="0" w:firstColumn="0" w:lastColumn="0" w:noHBand="0" w:noVBand="0"/>
      </w:tblPr>
      <w:tblGrid>
        <w:gridCol w:w="3681"/>
        <w:gridCol w:w="2977"/>
        <w:gridCol w:w="3118"/>
      </w:tblGrid>
      <w:tr w:rsidR="003745B8" w:rsidRPr="00166757" w:rsidTr="003745B8">
        <w:trPr>
          <w:trHeight w:hRule="exact" w:val="316"/>
        </w:trPr>
        <w:tc>
          <w:tcPr>
            <w:tcW w:w="3681" w:type="dxa"/>
            <w:tcBorders>
              <w:top w:val="single" w:sz="4" w:space="0" w:color="auto"/>
              <w:left w:val="single" w:sz="4" w:space="0" w:color="auto"/>
              <w:bottom w:val="single" w:sz="4" w:space="0" w:color="auto"/>
              <w:right w:val="single" w:sz="4" w:space="0" w:color="auto"/>
            </w:tcBorders>
            <w:vAlign w:val="center"/>
          </w:tcPr>
          <w:p w:rsidR="003745B8" w:rsidRPr="0058278D" w:rsidRDefault="003745B8" w:rsidP="003745B8">
            <w:pPr>
              <w:pStyle w:val="Stilius"/>
              <w:jc w:val="center"/>
              <w:rPr>
                <w:b/>
                <w:w w:val="105"/>
              </w:rPr>
            </w:pPr>
            <w:r w:rsidRPr="0058278D">
              <w:rPr>
                <w:b/>
                <w:w w:val="105"/>
              </w:rPr>
              <w:lastRenderedPageBreak/>
              <w:t xml:space="preserve">Atostogos </w:t>
            </w:r>
          </w:p>
        </w:tc>
        <w:tc>
          <w:tcPr>
            <w:tcW w:w="2977" w:type="dxa"/>
            <w:tcBorders>
              <w:top w:val="single" w:sz="4" w:space="0" w:color="auto"/>
              <w:left w:val="single" w:sz="4" w:space="0" w:color="auto"/>
              <w:bottom w:val="single" w:sz="4" w:space="0" w:color="auto"/>
              <w:right w:val="single" w:sz="4" w:space="0" w:color="auto"/>
            </w:tcBorders>
            <w:vAlign w:val="center"/>
          </w:tcPr>
          <w:p w:rsidR="003745B8" w:rsidRPr="0058278D" w:rsidRDefault="003745B8" w:rsidP="003745B8">
            <w:pPr>
              <w:pStyle w:val="Stilius"/>
              <w:ind w:left="782"/>
              <w:rPr>
                <w:b/>
                <w:w w:val="105"/>
              </w:rPr>
            </w:pPr>
            <w:r w:rsidRPr="0058278D">
              <w:rPr>
                <w:b/>
                <w:w w:val="105"/>
              </w:rPr>
              <w:t xml:space="preserve">Prasideda </w:t>
            </w:r>
          </w:p>
        </w:tc>
        <w:tc>
          <w:tcPr>
            <w:tcW w:w="3118" w:type="dxa"/>
            <w:tcBorders>
              <w:top w:val="single" w:sz="4" w:space="0" w:color="auto"/>
              <w:left w:val="single" w:sz="4" w:space="0" w:color="auto"/>
              <w:bottom w:val="single" w:sz="4" w:space="0" w:color="auto"/>
              <w:right w:val="single" w:sz="4" w:space="0" w:color="auto"/>
            </w:tcBorders>
            <w:vAlign w:val="center"/>
          </w:tcPr>
          <w:p w:rsidR="003745B8" w:rsidRPr="0058278D" w:rsidRDefault="003745B8" w:rsidP="003745B8">
            <w:pPr>
              <w:pStyle w:val="Stilius"/>
              <w:ind w:left="777"/>
              <w:rPr>
                <w:b/>
                <w:w w:val="106"/>
              </w:rPr>
            </w:pPr>
            <w:r w:rsidRPr="0058278D">
              <w:rPr>
                <w:b/>
                <w:w w:val="106"/>
              </w:rPr>
              <w:t xml:space="preserve">Baigiasi </w:t>
            </w:r>
          </w:p>
        </w:tc>
      </w:tr>
      <w:tr w:rsidR="003745B8" w:rsidRPr="00166757" w:rsidTr="003745B8">
        <w:trPr>
          <w:trHeight w:hRule="exact" w:val="249"/>
        </w:trPr>
        <w:tc>
          <w:tcPr>
            <w:tcW w:w="3681" w:type="dxa"/>
            <w:tcBorders>
              <w:top w:val="single" w:sz="4" w:space="0" w:color="auto"/>
              <w:left w:val="single" w:sz="4" w:space="0" w:color="auto"/>
              <w:bottom w:val="single" w:sz="4" w:space="0" w:color="auto"/>
              <w:right w:val="single" w:sz="4" w:space="0" w:color="auto"/>
            </w:tcBorders>
            <w:vAlign w:val="center"/>
          </w:tcPr>
          <w:p w:rsidR="003745B8" w:rsidRPr="0058278D" w:rsidRDefault="003745B8" w:rsidP="003745B8">
            <w:pPr>
              <w:pStyle w:val="Stilius"/>
              <w:jc w:val="center"/>
            </w:pPr>
            <w:r w:rsidRPr="0058278D">
              <w:t xml:space="preserve">Rudens </w:t>
            </w:r>
          </w:p>
        </w:tc>
        <w:tc>
          <w:tcPr>
            <w:tcW w:w="2977" w:type="dxa"/>
            <w:tcBorders>
              <w:top w:val="single" w:sz="4" w:space="0" w:color="auto"/>
              <w:left w:val="single" w:sz="4" w:space="0" w:color="auto"/>
              <w:bottom w:val="single" w:sz="4" w:space="0" w:color="auto"/>
              <w:right w:val="single" w:sz="4" w:space="0" w:color="auto"/>
            </w:tcBorders>
            <w:vAlign w:val="center"/>
          </w:tcPr>
          <w:p w:rsidR="003745B8" w:rsidRPr="0058278D" w:rsidRDefault="003745B8" w:rsidP="003745B8">
            <w:pPr>
              <w:pStyle w:val="Stilius"/>
              <w:ind w:right="739"/>
              <w:jc w:val="center"/>
            </w:pPr>
            <w:r>
              <w:t xml:space="preserve">      </w:t>
            </w:r>
            <w:r w:rsidRPr="0058278D">
              <w:t>201</w:t>
            </w:r>
            <w:r>
              <w:t>9</w:t>
            </w:r>
            <w:r w:rsidRPr="0058278D">
              <w:t>-10-</w:t>
            </w:r>
            <w:r>
              <w:t>28</w:t>
            </w:r>
          </w:p>
        </w:tc>
        <w:tc>
          <w:tcPr>
            <w:tcW w:w="3118" w:type="dxa"/>
            <w:tcBorders>
              <w:top w:val="single" w:sz="4" w:space="0" w:color="auto"/>
              <w:left w:val="single" w:sz="4" w:space="0" w:color="auto"/>
              <w:bottom w:val="single" w:sz="4" w:space="0" w:color="auto"/>
              <w:right w:val="single" w:sz="4" w:space="0" w:color="auto"/>
            </w:tcBorders>
            <w:vAlign w:val="center"/>
          </w:tcPr>
          <w:p w:rsidR="003745B8" w:rsidRPr="0058278D" w:rsidRDefault="003745B8" w:rsidP="003745B8">
            <w:pPr>
              <w:pStyle w:val="Stilius"/>
              <w:ind w:left="777"/>
            </w:pPr>
            <w:r w:rsidRPr="0058278D">
              <w:t>201</w:t>
            </w:r>
            <w:r>
              <w:t>9-10-31</w:t>
            </w:r>
          </w:p>
        </w:tc>
      </w:tr>
      <w:tr w:rsidR="003745B8" w:rsidRPr="00166757" w:rsidTr="003745B8">
        <w:trPr>
          <w:trHeight w:hRule="exact" w:val="283"/>
        </w:trPr>
        <w:tc>
          <w:tcPr>
            <w:tcW w:w="3681" w:type="dxa"/>
            <w:tcBorders>
              <w:top w:val="single" w:sz="4" w:space="0" w:color="auto"/>
              <w:left w:val="single" w:sz="4" w:space="0" w:color="auto"/>
              <w:bottom w:val="single" w:sz="4" w:space="0" w:color="auto"/>
              <w:right w:val="single" w:sz="4" w:space="0" w:color="auto"/>
            </w:tcBorders>
            <w:vAlign w:val="center"/>
          </w:tcPr>
          <w:p w:rsidR="003745B8" w:rsidRPr="0058278D" w:rsidRDefault="003745B8" w:rsidP="003745B8">
            <w:pPr>
              <w:pStyle w:val="Stilius"/>
              <w:jc w:val="center"/>
            </w:pPr>
            <w:r w:rsidRPr="0058278D">
              <w:t xml:space="preserve">Žiemos (Kalėdų) </w:t>
            </w:r>
          </w:p>
        </w:tc>
        <w:tc>
          <w:tcPr>
            <w:tcW w:w="2977" w:type="dxa"/>
            <w:tcBorders>
              <w:top w:val="single" w:sz="4" w:space="0" w:color="auto"/>
              <w:left w:val="single" w:sz="4" w:space="0" w:color="auto"/>
              <w:bottom w:val="single" w:sz="4" w:space="0" w:color="auto"/>
              <w:right w:val="single" w:sz="4" w:space="0" w:color="auto"/>
            </w:tcBorders>
            <w:vAlign w:val="center"/>
          </w:tcPr>
          <w:p w:rsidR="003745B8" w:rsidRPr="0058278D" w:rsidRDefault="003745B8" w:rsidP="003745B8">
            <w:pPr>
              <w:pStyle w:val="Stilius"/>
              <w:ind w:right="739"/>
              <w:jc w:val="center"/>
            </w:pPr>
            <w:r>
              <w:t xml:space="preserve">      </w:t>
            </w:r>
            <w:r w:rsidRPr="0058278D">
              <w:t>201</w:t>
            </w:r>
            <w:r>
              <w:t>9</w:t>
            </w:r>
            <w:r w:rsidRPr="0058278D">
              <w:t>-12-2</w:t>
            </w:r>
            <w:r>
              <w:t>3</w:t>
            </w:r>
          </w:p>
        </w:tc>
        <w:tc>
          <w:tcPr>
            <w:tcW w:w="3118" w:type="dxa"/>
            <w:tcBorders>
              <w:top w:val="single" w:sz="4" w:space="0" w:color="auto"/>
              <w:left w:val="single" w:sz="4" w:space="0" w:color="auto"/>
              <w:bottom w:val="single" w:sz="4" w:space="0" w:color="auto"/>
              <w:right w:val="single" w:sz="4" w:space="0" w:color="auto"/>
            </w:tcBorders>
            <w:vAlign w:val="center"/>
          </w:tcPr>
          <w:p w:rsidR="003745B8" w:rsidRPr="0058278D" w:rsidRDefault="003745B8" w:rsidP="003745B8">
            <w:pPr>
              <w:pStyle w:val="Stilius"/>
              <w:ind w:left="777"/>
            </w:pPr>
            <w:r w:rsidRPr="0058278D">
              <w:t>20</w:t>
            </w:r>
            <w:r>
              <w:t>20</w:t>
            </w:r>
            <w:r w:rsidRPr="0058278D">
              <w:t>-01-0</w:t>
            </w:r>
            <w:r>
              <w:t>3</w:t>
            </w:r>
          </w:p>
        </w:tc>
      </w:tr>
      <w:tr w:rsidR="003745B8" w:rsidRPr="00166757" w:rsidTr="003745B8">
        <w:trPr>
          <w:trHeight w:hRule="exact" w:val="283"/>
        </w:trPr>
        <w:tc>
          <w:tcPr>
            <w:tcW w:w="3681" w:type="dxa"/>
            <w:tcBorders>
              <w:top w:val="single" w:sz="4" w:space="0" w:color="auto"/>
              <w:left w:val="single" w:sz="4" w:space="0" w:color="auto"/>
              <w:bottom w:val="single" w:sz="4" w:space="0" w:color="auto"/>
              <w:right w:val="single" w:sz="4" w:space="0" w:color="auto"/>
            </w:tcBorders>
            <w:vAlign w:val="center"/>
          </w:tcPr>
          <w:p w:rsidR="003745B8" w:rsidRPr="0058278D" w:rsidRDefault="003745B8" w:rsidP="003745B8">
            <w:pPr>
              <w:pStyle w:val="Stilius"/>
              <w:jc w:val="center"/>
            </w:pPr>
            <w:r w:rsidRPr="0058278D">
              <w:t xml:space="preserve">Žiemos </w:t>
            </w:r>
          </w:p>
        </w:tc>
        <w:tc>
          <w:tcPr>
            <w:tcW w:w="2977" w:type="dxa"/>
            <w:tcBorders>
              <w:top w:val="single" w:sz="4" w:space="0" w:color="auto"/>
              <w:left w:val="single" w:sz="4" w:space="0" w:color="auto"/>
              <w:bottom w:val="single" w:sz="4" w:space="0" w:color="auto"/>
              <w:right w:val="single" w:sz="4" w:space="0" w:color="auto"/>
            </w:tcBorders>
            <w:vAlign w:val="center"/>
          </w:tcPr>
          <w:p w:rsidR="003745B8" w:rsidRPr="0058278D" w:rsidRDefault="003745B8" w:rsidP="002D5D41">
            <w:pPr>
              <w:pStyle w:val="Stilius"/>
            </w:pPr>
            <w:r>
              <w:t xml:space="preserve">            </w:t>
            </w:r>
            <w:r w:rsidRPr="0058278D">
              <w:t>20</w:t>
            </w:r>
            <w:r>
              <w:t>20</w:t>
            </w:r>
            <w:r w:rsidRPr="0058278D">
              <w:t>-02-1</w:t>
            </w:r>
            <w:r w:rsidR="002D5D41">
              <w:t>7</w:t>
            </w:r>
          </w:p>
        </w:tc>
        <w:tc>
          <w:tcPr>
            <w:tcW w:w="3118" w:type="dxa"/>
            <w:tcBorders>
              <w:top w:val="single" w:sz="4" w:space="0" w:color="auto"/>
              <w:left w:val="single" w:sz="4" w:space="0" w:color="auto"/>
              <w:bottom w:val="single" w:sz="4" w:space="0" w:color="auto"/>
              <w:right w:val="single" w:sz="4" w:space="0" w:color="auto"/>
            </w:tcBorders>
            <w:vAlign w:val="center"/>
          </w:tcPr>
          <w:p w:rsidR="003745B8" w:rsidRPr="0058278D" w:rsidRDefault="003745B8" w:rsidP="002D5D41">
            <w:pPr>
              <w:pStyle w:val="Stilius"/>
            </w:pPr>
            <w:r>
              <w:t xml:space="preserve">             2020-02-2</w:t>
            </w:r>
            <w:r w:rsidR="002D5D41">
              <w:t>1</w:t>
            </w:r>
          </w:p>
        </w:tc>
      </w:tr>
      <w:tr w:rsidR="003745B8" w:rsidRPr="00166757" w:rsidTr="003745B8">
        <w:trPr>
          <w:trHeight w:hRule="exact" w:val="288"/>
        </w:trPr>
        <w:tc>
          <w:tcPr>
            <w:tcW w:w="3681" w:type="dxa"/>
            <w:tcBorders>
              <w:top w:val="single" w:sz="4" w:space="0" w:color="auto"/>
              <w:left w:val="single" w:sz="4" w:space="0" w:color="auto"/>
              <w:bottom w:val="single" w:sz="4" w:space="0" w:color="auto"/>
              <w:right w:val="single" w:sz="4" w:space="0" w:color="auto"/>
            </w:tcBorders>
            <w:vAlign w:val="center"/>
          </w:tcPr>
          <w:p w:rsidR="003745B8" w:rsidRPr="0058278D" w:rsidRDefault="003745B8" w:rsidP="003745B8">
            <w:pPr>
              <w:pStyle w:val="Stilius"/>
              <w:jc w:val="center"/>
            </w:pPr>
            <w:r w:rsidRPr="0058278D">
              <w:t xml:space="preserve">Pavasario (Velykų) </w:t>
            </w:r>
          </w:p>
        </w:tc>
        <w:tc>
          <w:tcPr>
            <w:tcW w:w="2977" w:type="dxa"/>
            <w:tcBorders>
              <w:top w:val="single" w:sz="4" w:space="0" w:color="auto"/>
              <w:left w:val="single" w:sz="4" w:space="0" w:color="auto"/>
              <w:bottom w:val="single" w:sz="4" w:space="0" w:color="auto"/>
              <w:right w:val="single" w:sz="4" w:space="0" w:color="auto"/>
            </w:tcBorders>
            <w:vAlign w:val="center"/>
          </w:tcPr>
          <w:p w:rsidR="003745B8" w:rsidRPr="0058278D" w:rsidRDefault="003745B8" w:rsidP="002D5D41">
            <w:pPr>
              <w:pStyle w:val="Stilius"/>
            </w:pPr>
            <w:r>
              <w:t xml:space="preserve">            </w:t>
            </w:r>
            <w:r w:rsidRPr="0058278D">
              <w:t>20</w:t>
            </w:r>
            <w:r>
              <w:t>20</w:t>
            </w:r>
            <w:r w:rsidRPr="0058278D">
              <w:t>-0</w:t>
            </w:r>
            <w:r>
              <w:t>4-</w:t>
            </w:r>
            <w:r w:rsidR="002D5D41">
              <w:t>14</w:t>
            </w:r>
            <w:r w:rsidRPr="0058278D">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rsidR="003745B8" w:rsidRPr="0058278D" w:rsidRDefault="003745B8" w:rsidP="002D5D41">
            <w:pPr>
              <w:pStyle w:val="Stilius"/>
              <w:ind w:left="777"/>
            </w:pPr>
            <w:r w:rsidRPr="0058278D">
              <w:t>20</w:t>
            </w:r>
            <w:r>
              <w:t>20</w:t>
            </w:r>
            <w:r w:rsidRPr="0058278D">
              <w:t>-0</w:t>
            </w:r>
            <w:r>
              <w:t>4</w:t>
            </w:r>
            <w:r w:rsidRPr="0058278D">
              <w:t>-</w:t>
            </w:r>
            <w:r w:rsidR="002D5D41">
              <w:t>17</w:t>
            </w:r>
          </w:p>
        </w:tc>
      </w:tr>
    </w:tbl>
    <w:p w:rsidR="003745B8" w:rsidRPr="00166757" w:rsidRDefault="003745B8" w:rsidP="003745B8">
      <w:pPr>
        <w:pStyle w:val="Stilius"/>
      </w:pPr>
    </w:p>
    <w:p w:rsidR="003745B8" w:rsidRPr="00166757" w:rsidRDefault="003745B8" w:rsidP="003745B8">
      <w:pPr>
        <w:pStyle w:val="Stilius"/>
        <w:framePr w:w="9643" w:h="244" w:wrap="auto" w:hAnchor="margin" w:x="116" w:y="1"/>
        <w:spacing w:line="244" w:lineRule="exact"/>
        <w:ind w:left="4766"/>
        <w:rPr>
          <w:rFonts w:ascii="Arial" w:hAnsi="Arial" w:cs="Arial"/>
        </w:rPr>
      </w:pPr>
      <w:r>
        <w:t>2</w:t>
      </w:r>
      <w:r w:rsidRPr="00166757">
        <w:rPr>
          <w:rFonts w:ascii="Arial" w:hAnsi="Arial" w:cs="Arial"/>
        </w:rPr>
        <w:t xml:space="preserve"> </w:t>
      </w:r>
    </w:p>
    <w:p w:rsidR="003745B8" w:rsidRPr="00166757" w:rsidRDefault="003745B8" w:rsidP="003745B8">
      <w:pPr>
        <w:pStyle w:val="Stilius"/>
        <w:framePr w:w="9652" w:h="2784" w:wrap="auto" w:hAnchor="margin" w:x="116" w:y="870"/>
        <w:spacing w:line="273" w:lineRule="exact"/>
        <w:ind w:right="38" w:firstLine="667"/>
        <w:jc w:val="both"/>
      </w:pPr>
      <w:r w:rsidRPr="00166757">
        <w:t xml:space="preserve">9. Mokyklos ugdymo planą iki ugdymo proceso pradžios tvirtina mokyklos direktorius, jo projektą suderinęs su mokyklos taryba, Kėdainių rajono savivaldybės vykdomosios institucijos įgaliotu asmeniu. </w:t>
      </w:r>
    </w:p>
    <w:p w:rsidR="003745B8" w:rsidRPr="00166757" w:rsidRDefault="003745B8" w:rsidP="003745B8">
      <w:pPr>
        <w:pStyle w:val="Stilius"/>
        <w:framePr w:w="9652" w:h="2784" w:wrap="auto" w:hAnchor="margin" w:x="116" w:y="870"/>
        <w:ind w:left="686"/>
        <w:jc w:val="both"/>
      </w:pPr>
      <w:r w:rsidRPr="00166757">
        <w:t xml:space="preserve">10. Mokyklos ugdymo plane įteisinti susitarimai dėl: </w:t>
      </w:r>
    </w:p>
    <w:p w:rsidR="003745B8" w:rsidRPr="00166757" w:rsidRDefault="003745B8" w:rsidP="003745B8">
      <w:pPr>
        <w:pStyle w:val="Stilius"/>
        <w:framePr w:w="9652" w:h="2784" w:wrap="auto" w:hAnchor="margin" w:x="116" w:y="870"/>
        <w:ind w:left="686"/>
        <w:jc w:val="both"/>
      </w:pPr>
      <w:r w:rsidRPr="00166757">
        <w:t xml:space="preserve">10.1. ugdymo proceso organizavimo laikotarpių pusmečiais; </w:t>
      </w:r>
    </w:p>
    <w:p w:rsidR="003745B8" w:rsidRPr="00166757" w:rsidRDefault="003745B8" w:rsidP="003745B8">
      <w:pPr>
        <w:pStyle w:val="Stilius"/>
        <w:framePr w:w="9652" w:h="2784" w:wrap="auto" w:hAnchor="margin" w:x="116" w:y="870"/>
        <w:ind w:left="4" w:right="4" w:firstLine="676"/>
        <w:jc w:val="both"/>
      </w:pPr>
      <w:r w:rsidRPr="00166757">
        <w:t xml:space="preserve">10.2. ugdymo programoms įgyvendinti skirtų ugdymo valandų paskirstymo atsižvelgiant į mokyklos lėšas; </w:t>
      </w:r>
    </w:p>
    <w:p w:rsidR="003745B8" w:rsidRPr="00166757" w:rsidRDefault="003745B8" w:rsidP="003745B8">
      <w:pPr>
        <w:pStyle w:val="Stilius"/>
        <w:framePr w:w="9652" w:h="2784" w:wrap="auto" w:hAnchor="margin" w:x="116" w:y="870"/>
        <w:ind w:left="4" w:right="4" w:firstLine="676"/>
        <w:jc w:val="both"/>
      </w:pPr>
      <w:r w:rsidRPr="00166757">
        <w:t xml:space="preserve">10.3. ugdymo organizavimo formų (pamoka, projektinė, kūrybinė veikla ir pan.), edukacinių erdvių kūrimo ir panaudojimo; </w:t>
      </w:r>
    </w:p>
    <w:p w:rsidR="003745B8" w:rsidRPr="00166757" w:rsidRDefault="003745B8" w:rsidP="003745B8">
      <w:pPr>
        <w:pStyle w:val="Stilius"/>
        <w:framePr w:w="9652" w:h="2784" w:wrap="auto" w:hAnchor="margin" w:x="116" w:y="870"/>
        <w:ind w:left="686"/>
        <w:jc w:val="both"/>
      </w:pPr>
      <w:r w:rsidRPr="00166757">
        <w:t xml:space="preserve">10.4. grupių sudarymo ir joms skiriamų valandų panaudojimo; </w:t>
      </w:r>
    </w:p>
    <w:p w:rsidR="003745B8" w:rsidRPr="00166757" w:rsidRDefault="003745B8" w:rsidP="003745B8">
      <w:pPr>
        <w:pStyle w:val="Stilius"/>
        <w:framePr w:w="9652" w:h="2784" w:wrap="auto" w:hAnchor="margin" w:x="116" w:y="870"/>
        <w:ind w:left="4" w:right="4" w:firstLine="676"/>
        <w:jc w:val="both"/>
      </w:pPr>
      <w:r w:rsidRPr="00166757">
        <w:t xml:space="preserve">10.5. ugdymo turinio planavimo laikotarpių, struktūros ir kitų su ugdymo turinio planavimu susijusių aspektų; </w:t>
      </w:r>
    </w:p>
    <w:p w:rsidR="003745B8" w:rsidRPr="00166757" w:rsidRDefault="003745B8" w:rsidP="003745B8">
      <w:pPr>
        <w:pStyle w:val="Stilius"/>
        <w:framePr w:w="9652" w:h="2784" w:wrap="auto" w:hAnchor="margin" w:x="116" w:y="870"/>
        <w:ind w:left="686"/>
        <w:jc w:val="both"/>
      </w:pPr>
      <w:r w:rsidRPr="00166757">
        <w:t xml:space="preserve">10.6. mokinių ugdymo pasiekimų ir pažangos vertinimo tvarkos. </w:t>
      </w:r>
    </w:p>
    <w:p w:rsidR="003745B8" w:rsidRDefault="003745B8" w:rsidP="003745B8">
      <w:pPr>
        <w:pStyle w:val="Stilius"/>
        <w:framePr w:w="9643" w:h="1401" w:wrap="auto" w:vAnchor="page" w:hAnchor="page" w:x="1582" w:y="4865"/>
        <w:ind w:right="4" w:firstLine="686"/>
        <w:jc w:val="both"/>
      </w:pPr>
    </w:p>
    <w:p w:rsidR="003745B8" w:rsidRPr="0058278D" w:rsidRDefault="003745B8" w:rsidP="003745B8">
      <w:pPr>
        <w:pStyle w:val="Stilius"/>
        <w:framePr w:w="9643" w:h="1401" w:wrap="auto" w:vAnchor="page" w:hAnchor="page" w:x="1582" w:y="4865"/>
        <w:spacing w:line="249" w:lineRule="exact"/>
        <w:ind w:left="1857"/>
        <w:rPr>
          <w:b/>
        </w:rPr>
      </w:pPr>
      <w:r w:rsidRPr="0058278D">
        <w:rPr>
          <w:b/>
        </w:rPr>
        <w:t xml:space="preserve">III. UGDYMO PROCESO ORGANIZAVIMO TRUKMĖ </w:t>
      </w:r>
    </w:p>
    <w:p w:rsidR="003745B8" w:rsidRDefault="003745B8" w:rsidP="003745B8">
      <w:pPr>
        <w:pStyle w:val="Stilius"/>
        <w:framePr w:w="9643" w:h="1401" w:wrap="auto" w:vAnchor="page" w:hAnchor="page" w:x="1582" w:y="4865"/>
        <w:ind w:right="4" w:firstLine="686"/>
        <w:jc w:val="both"/>
      </w:pPr>
    </w:p>
    <w:p w:rsidR="003745B8" w:rsidRPr="005E193D" w:rsidRDefault="003745B8" w:rsidP="003745B8">
      <w:pPr>
        <w:framePr w:w="9643" w:h="1401" w:wrap="auto" w:vAnchor="page" w:hAnchor="page" w:x="1582" w:y="4865"/>
        <w:ind w:left="567"/>
        <w:jc w:val="both"/>
      </w:pPr>
      <w:r w:rsidRPr="00166757">
        <w:t xml:space="preserve">11. </w:t>
      </w:r>
      <w:r w:rsidRPr="005E193D">
        <w:t xml:space="preserve">Mokslo metų ir ugdymo proceso pradžia – 2019 m. rugsėjo 1 d. Mokslo ir žinių </w:t>
      </w:r>
    </w:p>
    <w:p w:rsidR="003745B8" w:rsidRPr="00166757" w:rsidRDefault="003745B8" w:rsidP="003745B8">
      <w:pPr>
        <w:framePr w:w="9643" w:h="1401" w:wrap="auto" w:vAnchor="page" w:hAnchor="page" w:x="1582" w:y="4865"/>
        <w:jc w:val="both"/>
      </w:pPr>
      <w:r w:rsidRPr="005E193D">
        <w:t>dienai sutapus su poilsio diena, ugdymo proceso pradžia mokyklos sprendimu gali būti nukeliama į artimiausią darbo dieną po poilsio dienos.</w:t>
      </w:r>
      <w:r>
        <w:t xml:space="preserve"> </w:t>
      </w:r>
      <w:r w:rsidRPr="00166757">
        <w:t>Ugdymo procesas baigiasi 20</w:t>
      </w:r>
      <w:r>
        <w:t>20</w:t>
      </w:r>
      <w:r w:rsidRPr="00166757">
        <w:t xml:space="preserve"> m. gegužės 31 d. Birželio mėnesį su mokiniais vykdoma projektinė veikla, vykstama</w:t>
      </w:r>
      <w:r>
        <w:t xml:space="preserve"> į</w:t>
      </w:r>
      <w:r w:rsidRPr="00166757">
        <w:t xml:space="preserve"> edukacines išvykas, plenerus, konkursus ir kt. </w:t>
      </w:r>
    </w:p>
    <w:p w:rsidR="003745B8" w:rsidRPr="00166757" w:rsidRDefault="003745B8" w:rsidP="003745B8">
      <w:pPr>
        <w:pStyle w:val="Stilius"/>
        <w:framePr w:w="9643" w:h="1401" w:wrap="auto" w:vAnchor="page" w:hAnchor="page" w:x="1582" w:y="4865"/>
        <w:numPr>
          <w:ilvl w:val="0"/>
          <w:numId w:val="1"/>
        </w:numPr>
        <w:ind w:left="1022" w:hanging="336"/>
      </w:pPr>
      <w:r w:rsidRPr="00166757">
        <w:t xml:space="preserve">Vienų mokslo metų ugdymo proceso trukmė </w:t>
      </w:r>
      <w:r>
        <w:t>–</w:t>
      </w:r>
      <w:r w:rsidRPr="00166757">
        <w:t xml:space="preserve"> 34 savaitės. </w:t>
      </w:r>
    </w:p>
    <w:p w:rsidR="003745B8" w:rsidRPr="00166757" w:rsidRDefault="003745B8" w:rsidP="003745B8">
      <w:pPr>
        <w:pStyle w:val="Stilius"/>
        <w:framePr w:w="9643" w:h="1401" w:wrap="auto" w:vAnchor="page" w:hAnchor="page" w:x="1582" w:y="4865"/>
        <w:numPr>
          <w:ilvl w:val="0"/>
          <w:numId w:val="1"/>
        </w:numPr>
        <w:ind w:left="1022" w:hanging="336"/>
      </w:pPr>
      <w:r w:rsidRPr="00166757">
        <w:t xml:space="preserve">Ugdymo proceso metu mokiniai turi atostogas: </w:t>
      </w:r>
    </w:p>
    <w:p w:rsidR="003745B8" w:rsidRPr="00166757" w:rsidRDefault="003745B8" w:rsidP="003745B8">
      <w:pPr>
        <w:pStyle w:val="Stilius"/>
        <w:framePr w:w="9643" w:h="3331" w:wrap="auto" w:vAnchor="page" w:hAnchor="page" w:x="1591" w:y="9286"/>
        <w:ind w:left="686"/>
      </w:pPr>
      <w:r w:rsidRPr="00166757">
        <w:t xml:space="preserve">14. Mokykla dirba penkias dienas per savaitę. </w:t>
      </w:r>
    </w:p>
    <w:p w:rsidR="003745B8" w:rsidRPr="00166757" w:rsidRDefault="003745B8" w:rsidP="003745B8">
      <w:pPr>
        <w:pStyle w:val="Stilius"/>
        <w:framePr w:w="9643" w:h="3331" w:wrap="auto" w:vAnchor="page" w:hAnchor="page" w:x="1591" w:y="9286"/>
        <w:ind w:firstLine="686"/>
        <w:jc w:val="both"/>
      </w:pPr>
      <w:r w:rsidRPr="00166757">
        <w:t>15. Ugdymo procesas, įgyvendinant formalųjį švietimą papildančio dailės ugdymo</w:t>
      </w:r>
      <w:r>
        <w:t xml:space="preserve"> </w:t>
      </w:r>
      <w:r w:rsidRPr="00166757">
        <w:t xml:space="preserve">programas, skirstomas pusmečiais: </w:t>
      </w:r>
    </w:p>
    <w:p w:rsidR="003745B8" w:rsidRPr="00166757" w:rsidRDefault="003745B8" w:rsidP="003745B8">
      <w:pPr>
        <w:pStyle w:val="Stilius"/>
        <w:framePr w:w="9643" w:h="3331" w:wrap="auto" w:vAnchor="page" w:hAnchor="page" w:x="1591" w:y="9286"/>
        <w:ind w:left="686" w:right="4084"/>
      </w:pPr>
      <w:r w:rsidRPr="00166757">
        <w:t>15.1</w:t>
      </w:r>
      <w:r>
        <w:t xml:space="preserve">. pirmas pusmetis: rugsėjo 2 d.– </w:t>
      </w:r>
      <w:r w:rsidRPr="00166757">
        <w:t>sausio 1</w:t>
      </w:r>
      <w:r w:rsidR="002D5D41">
        <w:t>7</w:t>
      </w:r>
      <w:r w:rsidRPr="00166757">
        <w:t xml:space="preserve"> d., 15.2. antras pusmetis: sausio </w:t>
      </w:r>
      <w:r>
        <w:t>2</w:t>
      </w:r>
      <w:r w:rsidR="002D5D41">
        <w:t>0</w:t>
      </w:r>
      <w:r w:rsidRPr="00166757">
        <w:t xml:space="preserve"> d.</w:t>
      </w:r>
      <w:r>
        <w:t>– gegužės 31 d.</w:t>
      </w:r>
    </w:p>
    <w:p w:rsidR="003745B8" w:rsidRPr="00166757" w:rsidRDefault="003745B8" w:rsidP="003745B8">
      <w:pPr>
        <w:pStyle w:val="Stilius"/>
        <w:framePr w:w="9643" w:h="3331" w:wrap="auto" w:vAnchor="page" w:hAnchor="page" w:x="1591" w:y="9286"/>
        <w:ind w:right="4" w:firstLine="686"/>
        <w:jc w:val="both"/>
      </w:pPr>
      <w:r w:rsidRPr="00166757">
        <w:t>16. Paskelbus ekstremalią situaciją, keliančią pavojų mokinių gyvybei ar sveikatai, nustačius ypatingąją epideminę situaciją dėl staigaus ir neįprastai didelio užkrečiamųjų ligų išplitimo Kėdainių mieste, taip pat oro temperatūrai esant 20 laipsnių šalčio ar žemesnei, į mokyklą gali nevykti mokyklos mokiniai, kurie bendrojo ugdymo mokyklose yra 1</w:t>
      </w:r>
      <w:r>
        <w:t>–</w:t>
      </w:r>
      <w:r w:rsidRPr="00166757">
        <w:t xml:space="preserve">5 klasių mokiniai, esant 25 laipsniams ir daugiau šalčio </w:t>
      </w:r>
      <w:r>
        <w:t>–</w:t>
      </w:r>
      <w:r w:rsidRPr="00166757">
        <w:t xml:space="preserve"> ir visų kitų klasių mokiniai. Šios dienos įskaičiuojamos į ugdymo dienų skaičių. Mokyklos direktorius priima sprendimus dėl ugdymo proceso koregavimo, apie priimtus sprendimus informuoja švietimo skyrių. </w:t>
      </w:r>
    </w:p>
    <w:p w:rsidR="003745B8" w:rsidRPr="00BE4B2D" w:rsidRDefault="003745B8" w:rsidP="003745B8">
      <w:pPr>
        <w:pStyle w:val="Stilius"/>
        <w:framePr w:w="9643" w:h="249" w:wrap="auto" w:vAnchor="page" w:hAnchor="page" w:x="1636" w:y="12901"/>
        <w:spacing w:line="244" w:lineRule="exact"/>
        <w:ind w:left="2659"/>
        <w:rPr>
          <w:b/>
        </w:rPr>
      </w:pPr>
      <w:r w:rsidRPr="00BE4B2D">
        <w:rPr>
          <w:b/>
        </w:rPr>
        <w:t xml:space="preserve">IV. MOKYMOSI APLINKOS KŪRIMAS </w:t>
      </w:r>
    </w:p>
    <w:p w:rsidR="003745B8" w:rsidRPr="00166757" w:rsidRDefault="003745B8" w:rsidP="003745B8">
      <w:pPr>
        <w:pStyle w:val="Stilius"/>
        <w:framePr w:w="9643" w:h="1963" w:wrap="auto" w:vAnchor="page" w:hAnchor="page" w:x="1561" w:y="13411"/>
        <w:spacing w:line="273" w:lineRule="exact"/>
        <w:ind w:right="4" w:firstLine="686"/>
        <w:jc w:val="both"/>
      </w:pPr>
      <w:r w:rsidRPr="00166757">
        <w:t xml:space="preserve">17. Mokyklos vadovas ir visa bendruomenė atsako už atviros, ramios, kūrybingos, vertybines nuostatas puoselėjančios, mokinių ir mokytojų mokymuisi palankios edukacinės aplinkos kūrimą ir palaikymą mokykloje. </w:t>
      </w:r>
    </w:p>
    <w:p w:rsidR="003745B8" w:rsidRPr="00166757" w:rsidRDefault="003745B8" w:rsidP="003745B8">
      <w:pPr>
        <w:pStyle w:val="Stilius"/>
        <w:framePr w:w="9643" w:h="1963" w:wrap="auto" w:vAnchor="page" w:hAnchor="page" w:x="1561" w:y="13411"/>
        <w:spacing w:line="273" w:lineRule="exact"/>
        <w:ind w:right="4" w:firstLine="686"/>
        <w:jc w:val="both"/>
      </w:pPr>
      <w:r w:rsidRPr="00166757">
        <w:t xml:space="preserve">18. Mokymosi aplinka </w:t>
      </w:r>
      <w:r>
        <w:t>–</w:t>
      </w:r>
      <w:r w:rsidRPr="00166757">
        <w:t xml:space="preserve"> tai aplinka mokykloje ir už jos ribų, kurioje įgyvendinamas mokyklos ugdymo turinys. Mokykla skatina mokytojus ir sudaro jiems sąlygas mokyklos ugdymo turinį įgyvendinti ne tik mokykloje, bet ir kitose aplinkose: parodų salėse, bažnyčiose, švietimo įstaigose, bibliotekose, muziejuose ir kitose viešose vietose, koreguojant ugdymo procesą. </w:t>
      </w:r>
    </w:p>
    <w:p w:rsidR="003745B8" w:rsidRPr="00166757" w:rsidRDefault="003745B8" w:rsidP="003745B8">
      <w:pPr>
        <w:pStyle w:val="Stilius"/>
        <w:sectPr w:rsidR="003745B8" w:rsidRPr="00166757">
          <w:pgSz w:w="11907" w:h="16840"/>
          <w:pgMar w:top="369" w:right="632" w:bottom="360" w:left="1507" w:header="567" w:footer="567" w:gutter="0"/>
          <w:cols w:space="1296"/>
          <w:noEndnote/>
        </w:sectPr>
      </w:pPr>
    </w:p>
    <w:p w:rsidR="003745B8" w:rsidRPr="00166757" w:rsidRDefault="003745B8" w:rsidP="003745B8">
      <w:pPr>
        <w:pStyle w:val="Stilius"/>
      </w:pPr>
    </w:p>
    <w:p w:rsidR="003745B8" w:rsidRPr="00166757" w:rsidRDefault="003745B8" w:rsidP="003745B8">
      <w:pPr>
        <w:pStyle w:val="Stilius"/>
        <w:framePr w:w="9657" w:h="240" w:wrap="auto" w:hAnchor="margin" w:x="1" w:y="1"/>
        <w:spacing w:line="240" w:lineRule="exact"/>
        <w:ind w:left="4790"/>
      </w:pPr>
      <w:r w:rsidRPr="00166757">
        <w:t xml:space="preserve">3 </w:t>
      </w:r>
    </w:p>
    <w:p w:rsidR="003745B8" w:rsidRPr="00166757" w:rsidRDefault="003745B8" w:rsidP="003745B8">
      <w:pPr>
        <w:pStyle w:val="Stilius"/>
        <w:framePr w:w="9667" w:h="2510" w:wrap="auto" w:hAnchor="margin" w:x="1" w:y="861"/>
        <w:ind w:left="4" w:right="9" w:firstLine="663"/>
        <w:jc w:val="both"/>
      </w:pPr>
      <w:r w:rsidRPr="00166757">
        <w:t xml:space="preserve">19. Ugdymo procesas mokykloje organizuojamas pamokų forma ir kitomis ugdymo organizavimo formomis. Pamokos trukmė </w:t>
      </w:r>
      <w:r>
        <w:t>–</w:t>
      </w:r>
      <w:r w:rsidRPr="00166757">
        <w:t xml:space="preserve"> 4</w:t>
      </w:r>
      <w:r w:rsidR="002D5D41">
        <w:t>5 min.</w:t>
      </w:r>
    </w:p>
    <w:p w:rsidR="003745B8" w:rsidRPr="00166757" w:rsidRDefault="003745B8" w:rsidP="003745B8">
      <w:pPr>
        <w:pStyle w:val="Stilius"/>
        <w:framePr w:w="9667" w:h="2510" w:wrap="auto" w:hAnchor="margin" w:x="1" w:y="861"/>
        <w:ind w:right="4" w:firstLine="663"/>
        <w:jc w:val="both"/>
      </w:pPr>
      <w:r w:rsidRPr="00166757">
        <w:t>20. Mokyklos mokymosi aplinka pritaikyta mokyklos ugdymo programose iškeltiems tikslams siekti, sudarant galimybes mokinių aktyviam ugdymui(</w:t>
      </w:r>
      <w:proofErr w:type="spellStart"/>
      <w:r w:rsidRPr="00166757">
        <w:t>si</w:t>
      </w:r>
      <w:proofErr w:type="spellEnd"/>
      <w:r w:rsidRPr="00166757">
        <w:t xml:space="preserve">), mokymuisi individualiai ir įvairaus dydžio grupėmis, praktinei, teorinei ir kitokiai veiklai. Mokytojams sudaromos galimybės (kiek leidžia ištekliai) dirbti </w:t>
      </w:r>
      <w:proofErr w:type="spellStart"/>
      <w:r w:rsidRPr="00166757">
        <w:t>inovatyviai</w:t>
      </w:r>
      <w:proofErr w:type="spellEnd"/>
      <w:r w:rsidRPr="00166757">
        <w:t xml:space="preserve">, naudojant šiuolaikines mokymo technologijas: internetą, kompiuterius, kabinetų įrangą, biblioteką ir kt. </w:t>
      </w:r>
    </w:p>
    <w:p w:rsidR="003745B8" w:rsidRPr="00166757" w:rsidRDefault="003745B8" w:rsidP="003745B8">
      <w:pPr>
        <w:pStyle w:val="Stilius"/>
        <w:framePr w:w="9667" w:h="2510" w:wrap="auto" w:hAnchor="margin" w:x="1" w:y="861"/>
        <w:ind w:left="4" w:right="9" w:firstLine="663"/>
        <w:jc w:val="both"/>
      </w:pPr>
      <w:r w:rsidRPr="00166757">
        <w:t xml:space="preserve">21. Mokyklos vadovas kartu su savivaldybės švietimo skyriaus įgaliotu asmeniu bendradarbiauja mokyklos mokymosi aplinkos turtinimo klausimais. </w:t>
      </w:r>
    </w:p>
    <w:p w:rsidR="003745B8" w:rsidRPr="00166757" w:rsidRDefault="003745B8" w:rsidP="003745B8">
      <w:pPr>
        <w:pStyle w:val="Stilius"/>
        <w:framePr w:w="9657" w:h="254" w:wrap="auto" w:hAnchor="margin" w:x="1" w:y="3616"/>
        <w:spacing w:line="249" w:lineRule="exact"/>
        <w:ind w:left="2884"/>
        <w:rPr>
          <w:b/>
          <w:bCs/>
        </w:rPr>
      </w:pPr>
      <w:r w:rsidRPr="00166757">
        <w:rPr>
          <w:b/>
          <w:bCs/>
        </w:rPr>
        <w:t xml:space="preserve">V. UGDYMO DIFERENCIJAVIMAS </w:t>
      </w:r>
    </w:p>
    <w:p w:rsidR="003745B8" w:rsidRPr="00166757" w:rsidRDefault="003745B8" w:rsidP="003745B8">
      <w:pPr>
        <w:pStyle w:val="Stilius"/>
        <w:framePr w:w="9657" w:h="4420" w:wrap="auto" w:hAnchor="margin" w:x="1" w:y="4153"/>
        <w:spacing w:before="4" w:line="273" w:lineRule="exact"/>
        <w:ind w:right="4" w:firstLine="662"/>
        <w:jc w:val="both"/>
      </w:pPr>
      <w:r w:rsidRPr="00166757">
        <w:t>22. Mokiniai skiriasi turima patirtimi, motyvacija, interesais, siekiais, gebėjimais, mokymosi stiliumi, pasiekimų lygiu ir kt., tai lemia skirtingus mokymosi poreikius. Diferencijuotu ugdymu atsižvelgiama į šiuos poreikius, pritaikant mokiniui mokymosi uždavinius ir užduotis, ugdymo turinį, metodus, mokymo(</w:t>
      </w:r>
      <w:proofErr w:type="spellStart"/>
      <w:r w:rsidRPr="00166757">
        <w:t>si</w:t>
      </w:r>
      <w:proofErr w:type="spellEnd"/>
      <w:r w:rsidRPr="00166757">
        <w:t xml:space="preserve">) priemones, tempą ir skiriamą laiką. Diferencijuotas ugdymas taip pat kompensuoja mokymosi tempo netolygumus. </w:t>
      </w:r>
    </w:p>
    <w:p w:rsidR="003745B8" w:rsidRDefault="003745B8" w:rsidP="003745B8">
      <w:pPr>
        <w:pStyle w:val="Stilius"/>
        <w:framePr w:w="9657" w:h="4420" w:wrap="auto" w:hAnchor="margin" w:x="1" w:y="4153"/>
        <w:spacing w:line="273" w:lineRule="exact"/>
        <w:ind w:left="672" w:right="21"/>
      </w:pPr>
      <w:r w:rsidRPr="00166757">
        <w:t>23. Diferencijavimas</w:t>
      </w:r>
      <w:r>
        <w:t xml:space="preserve"> </w:t>
      </w:r>
      <w:r w:rsidRPr="00166757">
        <w:t xml:space="preserve">taikomas: </w:t>
      </w:r>
    </w:p>
    <w:p w:rsidR="003745B8" w:rsidRDefault="003745B8" w:rsidP="003745B8">
      <w:pPr>
        <w:pStyle w:val="Stilius"/>
        <w:framePr w:w="9657" w:h="4420" w:wrap="auto" w:hAnchor="margin" w:x="1" w:y="4153"/>
        <w:spacing w:line="273" w:lineRule="exact"/>
        <w:ind w:left="672" w:right="21"/>
      </w:pPr>
      <w:r w:rsidRPr="00166757">
        <w:t xml:space="preserve">23.1. mokiniui individualiai; </w:t>
      </w:r>
    </w:p>
    <w:p w:rsidR="003745B8" w:rsidRPr="00166757" w:rsidRDefault="003745B8" w:rsidP="003745B8">
      <w:pPr>
        <w:pStyle w:val="Stilius"/>
        <w:framePr w:w="9657" w:h="4420" w:wrap="auto" w:hAnchor="margin" w:x="1" w:y="4153"/>
        <w:spacing w:line="273" w:lineRule="exact"/>
        <w:ind w:left="672" w:right="21"/>
      </w:pPr>
      <w:r>
        <w:t>23.2. mokinių grupei;</w:t>
      </w:r>
      <w:r w:rsidRPr="00166757">
        <w:t xml:space="preserve"> </w:t>
      </w:r>
    </w:p>
    <w:p w:rsidR="003745B8" w:rsidRPr="00166757" w:rsidRDefault="003745B8" w:rsidP="003745B8">
      <w:pPr>
        <w:pStyle w:val="Stilius"/>
        <w:framePr w:w="9657" w:h="4420" w:wrap="auto" w:hAnchor="margin" w:x="1" w:y="4153"/>
        <w:spacing w:line="268" w:lineRule="exact"/>
        <w:ind w:left="4" w:right="9" w:firstLine="662"/>
      </w:pPr>
      <w:r w:rsidRPr="00166757">
        <w:t xml:space="preserve">23.3. tam tikriems tikslams pasiekti, pvz.: pasiekimų skirtumams mažinti, gabumams plėtoti, skirtingoms mokymosi strategijoms įgyvendinti; </w:t>
      </w:r>
    </w:p>
    <w:p w:rsidR="003745B8" w:rsidRDefault="003745B8" w:rsidP="003745B8">
      <w:pPr>
        <w:pStyle w:val="Stilius"/>
        <w:framePr w:w="9657" w:h="4420" w:wrap="auto" w:hAnchor="margin" w:x="1" w:y="4153"/>
        <w:spacing w:line="273" w:lineRule="exact"/>
        <w:ind w:left="4" w:right="4" w:firstLine="563"/>
        <w:jc w:val="both"/>
      </w:pPr>
      <w:r>
        <w:t xml:space="preserve"> </w:t>
      </w:r>
      <w:r w:rsidRPr="00166757">
        <w:t>23.4. tam tikroms veikloms atlikti (projektiniai, konkursiniai mokinių darbai, darbo grupės).</w:t>
      </w:r>
    </w:p>
    <w:p w:rsidR="003745B8" w:rsidRPr="00166757" w:rsidRDefault="003745B8" w:rsidP="003745B8">
      <w:pPr>
        <w:pStyle w:val="Stilius"/>
        <w:framePr w:w="9657" w:h="4420" w:wrap="auto" w:hAnchor="margin" w:x="1" w:y="4153"/>
        <w:spacing w:line="273" w:lineRule="exact"/>
        <w:ind w:left="4" w:right="4" w:firstLine="563"/>
        <w:jc w:val="both"/>
      </w:pPr>
      <w:r>
        <w:t xml:space="preserve"> </w:t>
      </w:r>
      <w:r w:rsidRPr="00166757">
        <w:t xml:space="preserve">24. Mokykla analizuoja, kaip ugdymo procese įgyvendinamas individualizavimas ir diferencijavimas, kaip mokiniams sekasi pasiekti ugdymo programose numatytų pasiekimų, ir priima sprendimus dėl tolesnio ugdymo diferencijavimo. Priimant sprendimus atsižvelgiama į mokinio mokymosi motyvaciją ir ugdymo turinio pasirinkimą, individualią pažangą ir sąmoningai keliamus mokymosi tikslus. </w:t>
      </w:r>
    </w:p>
    <w:p w:rsidR="003745B8" w:rsidRPr="00166757" w:rsidRDefault="003745B8" w:rsidP="003745B8">
      <w:pPr>
        <w:pStyle w:val="Stilius"/>
        <w:framePr w:w="9657" w:h="264" w:wrap="auto" w:hAnchor="margin" w:x="1" w:y="8814"/>
        <w:spacing w:line="254" w:lineRule="exact"/>
        <w:ind w:left="1992"/>
        <w:rPr>
          <w:b/>
          <w:bCs/>
        </w:rPr>
      </w:pPr>
      <w:r w:rsidRPr="00166757">
        <w:rPr>
          <w:b/>
          <w:bCs/>
        </w:rPr>
        <w:t xml:space="preserve">VI. ŠVIETIMO PAGALBOS MOKANTIS TEIKIMAS </w:t>
      </w:r>
    </w:p>
    <w:p w:rsidR="003745B8" w:rsidRPr="00166757" w:rsidRDefault="003745B8" w:rsidP="003745B8">
      <w:pPr>
        <w:pStyle w:val="Stilius"/>
        <w:framePr w:w="9657" w:h="1963" w:wrap="auto" w:hAnchor="margin" w:x="1" w:y="9352"/>
        <w:spacing w:before="4" w:line="273" w:lineRule="exact"/>
        <w:ind w:right="4" w:firstLine="662"/>
        <w:jc w:val="both"/>
      </w:pPr>
      <w:r w:rsidRPr="00166757">
        <w:t xml:space="preserve">25. Mokinių pasiekimai mokykloje stebimi ir analizuojami, identifikuojami mokiniui kylantys mokymosi sunkumai. Apie atsiradusius mokymosi sunkumus informuojami mokinio tėvai (globėjai) ir kartu tariamasi dėl mokymosi pagalbos suteikimo. </w:t>
      </w:r>
    </w:p>
    <w:p w:rsidR="003745B8" w:rsidRDefault="003745B8" w:rsidP="003745B8">
      <w:pPr>
        <w:pStyle w:val="Stilius"/>
        <w:framePr w:w="9657" w:h="1963" w:wrap="auto" w:hAnchor="margin" w:x="1" w:y="9352"/>
        <w:spacing w:line="273" w:lineRule="exact"/>
        <w:ind w:right="4" w:firstLine="567"/>
        <w:jc w:val="both"/>
      </w:pPr>
      <w:r>
        <w:t xml:space="preserve"> </w:t>
      </w:r>
      <w:r w:rsidRPr="00166757">
        <w:t>26. Mokymosi pagalbą mokiniui pirmiausia suteikia jį mokantis mokytojas, pritaikydamas tinkamas mokymo(</w:t>
      </w:r>
      <w:proofErr w:type="spellStart"/>
      <w:r w:rsidRPr="00166757">
        <w:t>si</w:t>
      </w:r>
      <w:proofErr w:type="spellEnd"/>
      <w:r w:rsidRPr="00166757">
        <w:t>) užduotis, metodikas. Mokymo pagalba integruojama į mokymo(</w:t>
      </w:r>
      <w:proofErr w:type="spellStart"/>
      <w:r w:rsidRPr="00166757">
        <w:t>si</w:t>
      </w:r>
      <w:proofErr w:type="spellEnd"/>
      <w:r w:rsidRPr="00166757">
        <w:t xml:space="preserve">) procesą. </w:t>
      </w:r>
    </w:p>
    <w:p w:rsidR="003745B8" w:rsidRPr="00166757" w:rsidRDefault="003745B8" w:rsidP="003745B8">
      <w:pPr>
        <w:pStyle w:val="Stilius"/>
        <w:framePr w:w="9657" w:h="1963" w:wrap="auto" w:hAnchor="margin" w:x="1" w:y="9352"/>
        <w:spacing w:line="273" w:lineRule="exact"/>
        <w:ind w:right="4" w:firstLine="567"/>
        <w:jc w:val="both"/>
      </w:pPr>
      <w:r w:rsidRPr="00166757">
        <w:t xml:space="preserve">27. Mokymosi pagalbos teikimo dažnumas ir intensyvumas priklauso nuo jos poreikio. Rekomenduojama mokiniui suteikti mokymosi pagalbą po nepatenkinamo įvertinimo, ligos ir pan. </w:t>
      </w:r>
    </w:p>
    <w:p w:rsidR="003745B8" w:rsidRPr="00166757" w:rsidRDefault="003745B8" w:rsidP="003745B8">
      <w:pPr>
        <w:pStyle w:val="Stilius"/>
        <w:framePr w:w="9657" w:h="292" w:wrap="auto" w:hAnchor="margin" w:x="1" w:y="11560"/>
        <w:spacing w:line="240" w:lineRule="exact"/>
        <w:ind w:left="1329"/>
        <w:rPr>
          <w:b/>
          <w:bCs/>
        </w:rPr>
      </w:pPr>
      <w:r w:rsidRPr="00166757">
        <w:rPr>
          <w:b/>
          <w:bCs/>
        </w:rPr>
        <w:t xml:space="preserve">VII. MOKYKLOS IR MOKINIŲ TĖVŲ BENDRADARBIAVIMAS </w:t>
      </w:r>
    </w:p>
    <w:p w:rsidR="003745B8" w:rsidRPr="00166757" w:rsidRDefault="003745B8" w:rsidP="003745B8">
      <w:pPr>
        <w:pStyle w:val="Stilius"/>
        <w:framePr w:w="9657" w:h="2520" w:wrap="auto" w:hAnchor="margin" w:x="1" w:y="12088"/>
        <w:ind w:left="4" w:right="9" w:firstLine="720"/>
        <w:jc w:val="both"/>
      </w:pPr>
      <w:r w:rsidRPr="00166757">
        <w:t xml:space="preserve">28. Mokinių tėvai (globėjai) kartu su mokytojais ir mokiniais dalyvauja planuojant ugdymo procesą, jį įgyvendinant ir priimant sprendimus. </w:t>
      </w:r>
    </w:p>
    <w:p w:rsidR="003745B8" w:rsidRPr="00166757" w:rsidRDefault="003745B8" w:rsidP="003745B8">
      <w:pPr>
        <w:pStyle w:val="Stilius"/>
        <w:framePr w:w="9657" w:h="2520" w:wrap="auto" w:hAnchor="margin" w:x="1" w:y="12088"/>
        <w:ind w:right="4" w:firstLine="720"/>
        <w:jc w:val="both"/>
      </w:pPr>
      <w:r w:rsidRPr="00166757">
        <w:t>29. Mokinių tėvai (globėjai) nuolat informuojami apie mokykloje organizuojamą ugdymo procesą, mokinio mokymosi pasiekimus, mokymo(</w:t>
      </w:r>
      <w:proofErr w:type="spellStart"/>
      <w:r w:rsidRPr="00166757">
        <w:t>si</w:t>
      </w:r>
      <w:proofErr w:type="spellEnd"/>
      <w:r w:rsidRPr="00166757">
        <w:t xml:space="preserve">) pagalbos teikimą. Mokinių tėvai (globėjai) kviečiami į tėvų susirinkimus, individualias konsultacijas, parodas, konkursus, pusmečių atsiskaitymus ir kt. Tėvai (globėjai) raštu informuojami apie vaikų mokymosi pasiekimus ir pažangą pasibaigus mokslo metams. </w:t>
      </w:r>
    </w:p>
    <w:p w:rsidR="003745B8" w:rsidRPr="00166757" w:rsidRDefault="003745B8" w:rsidP="003745B8">
      <w:pPr>
        <w:pStyle w:val="Stilius"/>
        <w:framePr w:w="9657" w:h="2520" w:wrap="auto" w:hAnchor="margin" w:x="1" w:y="12088"/>
        <w:ind w:left="4" w:right="9" w:firstLine="720"/>
        <w:jc w:val="both"/>
      </w:pPr>
      <w:r w:rsidRPr="00166757">
        <w:t xml:space="preserve">30. Mokykla užtikrina, kad mokinių tėvai (globėjai) laiku gautų objektyvią grįžtamąją informaciją apie mokinių mokymąsi, jų pažangą, elgesį ir kt. </w:t>
      </w:r>
    </w:p>
    <w:p w:rsidR="003745B8" w:rsidRPr="00166757" w:rsidRDefault="003745B8" w:rsidP="003745B8">
      <w:pPr>
        <w:pStyle w:val="Stilius"/>
        <w:sectPr w:rsidR="003745B8" w:rsidRPr="00166757">
          <w:pgSz w:w="11907" w:h="16840"/>
          <w:pgMar w:top="364" w:right="613" w:bottom="360" w:left="1627" w:header="567" w:footer="567" w:gutter="0"/>
          <w:cols w:space="1296"/>
          <w:noEndnote/>
        </w:sectPr>
      </w:pPr>
    </w:p>
    <w:p w:rsidR="003745B8" w:rsidRPr="00166757" w:rsidRDefault="003745B8" w:rsidP="003745B8">
      <w:pPr>
        <w:pStyle w:val="Stilius"/>
      </w:pPr>
    </w:p>
    <w:p w:rsidR="003745B8" w:rsidRPr="00166757" w:rsidRDefault="003745B8" w:rsidP="003745B8">
      <w:pPr>
        <w:pStyle w:val="Stilius"/>
        <w:framePr w:w="9657" w:h="240" w:wrap="auto" w:hAnchor="margin" w:x="117" w:y="1"/>
        <w:spacing w:line="240" w:lineRule="exact"/>
        <w:ind w:left="4780"/>
        <w:rPr>
          <w:rFonts w:ascii="Arial" w:hAnsi="Arial" w:cs="Arial"/>
        </w:rPr>
      </w:pPr>
      <w:r>
        <w:t>4</w:t>
      </w:r>
      <w:r w:rsidRPr="00166757">
        <w:rPr>
          <w:rFonts w:ascii="Arial" w:hAnsi="Arial" w:cs="Arial"/>
        </w:rPr>
        <w:t xml:space="preserve"> </w:t>
      </w:r>
    </w:p>
    <w:p w:rsidR="003745B8" w:rsidRPr="00C00D5E" w:rsidRDefault="003745B8" w:rsidP="003745B8">
      <w:pPr>
        <w:pStyle w:val="Stilius"/>
        <w:framePr w:w="9657" w:h="312" w:wrap="auto" w:hAnchor="margin" w:x="117" w:y="855"/>
        <w:spacing w:line="259" w:lineRule="exact"/>
        <w:ind w:left="1588"/>
        <w:rPr>
          <w:b/>
        </w:rPr>
      </w:pPr>
      <w:r w:rsidRPr="00C00D5E">
        <w:rPr>
          <w:b/>
        </w:rPr>
        <w:t xml:space="preserve">VIII. MOKINIŲ PAŽANGOS </w:t>
      </w:r>
      <w:r w:rsidRPr="00C00D5E">
        <w:rPr>
          <w:b/>
          <w:bCs/>
        </w:rPr>
        <w:t xml:space="preserve">IR </w:t>
      </w:r>
      <w:r w:rsidRPr="00C00D5E">
        <w:rPr>
          <w:b/>
        </w:rPr>
        <w:t xml:space="preserve">PASIEKIMŲ VERTINIMAS </w:t>
      </w:r>
    </w:p>
    <w:p w:rsidR="003745B8" w:rsidRPr="00166757" w:rsidRDefault="003745B8" w:rsidP="003745B8">
      <w:pPr>
        <w:pStyle w:val="Stilius"/>
        <w:framePr w:w="9657" w:h="6643" w:wrap="auto" w:hAnchor="margin" w:x="117" w:y="1412"/>
        <w:ind w:right="11" w:firstLine="720"/>
        <w:jc w:val="both"/>
      </w:pPr>
      <w:r w:rsidRPr="00166757">
        <w:t xml:space="preserve">31. Mokinių pažangos ir pasiekimų vertinimas yra mokyklos ugdymo turinio dalis ir dera su keliamais ugdymo tikslais ir ugdymo proceso organizavimu. Vertinant mokinių pažangą ir pasiekimus ugdymo procese vadovaujamasi Mokinių pažangos ir pasiekimų vertinimo samprata, patvirtinta Lietuvos Respublikos švietimo ir mokslo ministro 2004 m. vasario 25 d. įsakymu Nr. ISAK-256 (Žin., 2004, Nr. 35-1150) ir mokyklos mokinių pasiekimų ir pažangos vertinimo tvarkos aprašu bei ugdymo programų nuostatomis. </w:t>
      </w:r>
    </w:p>
    <w:p w:rsidR="003745B8" w:rsidRDefault="003745B8" w:rsidP="003745B8">
      <w:pPr>
        <w:pStyle w:val="Stilius"/>
        <w:framePr w:w="9657" w:h="6643" w:wrap="auto" w:hAnchor="margin" w:x="117" w:y="1412"/>
        <w:ind w:firstLine="720"/>
        <w:jc w:val="both"/>
      </w:pPr>
      <w:r w:rsidRPr="00166757">
        <w:t xml:space="preserve">32. Formalųjį švietimą papildančio ugdymo programoje mokinių pažanga ir pasiekimai vertinami pagal ugdymo programose aprašytus pasiekimus: </w:t>
      </w:r>
    </w:p>
    <w:p w:rsidR="003745B8" w:rsidRPr="00166757" w:rsidRDefault="003745B8" w:rsidP="003745B8">
      <w:pPr>
        <w:pStyle w:val="Stilius"/>
        <w:framePr w:w="9657" w:h="6643" w:wrap="auto" w:hAnchor="margin" w:x="117" w:y="1412"/>
        <w:ind w:right="21" w:firstLine="720"/>
      </w:pPr>
      <w:r w:rsidRPr="00166757">
        <w:t xml:space="preserve">32.1. pradiniame dailės ugdyme </w:t>
      </w:r>
      <w:r>
        <w:t>–</w:t>
      </w:r>
      <w:r w:rsidRPr="00166757">
        <w:t xml:space="preserve"> </w:t>
      </w:r>
      <w:proofErr w:type="spellStart"/>
      <w:r w:rsidRPr="00166757">
        <w:t>idiografinis</w:t>
      </w:r>
      <w:proofErr w:type="spellEnd"/>
      <w:r w:rsidRPr="00166757">
        <w:t xml:space="preserve"> vertinimas; </w:t>
      </w:r>
    </w:p>
    <w:p w:rsidR="003745B8" w:rsidRPr="00166757" w:rsidRDefault="003745B8" w:rsidP="003745B8">
      <w:pPr>
        <w:pStyle w:val="Stilius"/>
        <w:framePr w:w="9657" w:h="6643" w:wrap="auto" w:hAnchor="margin" w:x="117" w:y="1412"/>
        <w:ind w:firstLine="720"/>
      </w:pPr>
      <w:r w:rsidRPr="00166757">
        <w:t xml:space="preserve">32.2. pagrindiniame dailės ugdyme taikant 10 balų vertinimo sistemą. </w:t>
      </w:r>
    </w:p>
    <w:p w:rsidR="003745B8" w:rsidRPr="00166757" w:rsidRDefault="003745B8" w:rsidP="003745B8">
      <w:pPr>
        <w:pStyle w:val="Stilius"/>
        <w:framePr w:w="9657" w:h="6643" w:wrap="auto" w:hAnchor="margin" w:x="117" w:y="1412"/>
        <w:numPr>
          <w:ilvl w:val="0"/>
          <w:numId w:val="2"/>
        </w:numPr>
        <w:ind w:firstLine="720"/>
      </w:pPr>
      <w:r w:rsidRPr="00166757">
        <w:t xml:space="preserve">Neformaliojo ugdymo programose mokiniai balais nevertinami. </w:t>
      </w:r>
    </w:p>
    <w:p w:rsidR="003745B8" w:rsidRPr="00166757" w:rsidRDefault="003745B8" w:rsidP="003745B8">
      <w:pPr>
        <w:pStyle w:val="Stilius"/>
        <w:framePr w:w="9657" w:h="6643" w:wrap="auto" w:hAnchor="margin" w:x="117" w:y="1412"/>
        <w:numPr>
          <w:ilvl w:val="0"/>
          <w:numId w:val="3"/>
        </w:numPr>
        <w:ind w:right="9" w:firstLine="720"/>
        <w:jc w:val="both"/>
      </w:pPr>
      <w:r>
        <w:t xml:space="preserve"> </w:t>
      </w:r>
      <w:r w:rsidRPr="00166757">
        <w:t xml:space="preserve">Ugdymo procese vyrauja mokytis padedantis vertinimas </w:t>
      </w:r>
      <w:r>
        <w:t>–</w:t>
      </w:r>
      <w:r w:rsidRPr="00166757">
        <w:t xml:space="preserve"> formuojamasis vertinimas, kuris rodo, ką konkrečiai mokiniai geba, yra pasiekę ir ko dar turi pasiekti ar tobulinti, mokiniai mokomi įsivertinti, vertinti kitus. </w:t>
      </w:r>
    </w:p>
    <w:p w:rsidR="003745B8" w:rsidRPr="00166757" w:rsidRDefault="003745B8" w:rsidP="003745B8">
      <w:pPr>
        <w:pStyle w:val="Stilius"/>
        <w:framePr w:w="9657" w:h="6643" w:wrap="auto" w:hAnchor="margin" w:x="117" w:y="1412"/>
        <w:ind w:right="14" w:firstLine="720"/>
        <w:jc w:val="both"/>
      </w:pPr>
      <w:r w:rsidRPr="00166757">
        <w:t>35. Mokykla, siekdama padėti kiekvienam mokiniui pagal išgales pasiekti aukštesnių ugdymo(</w:t>
      </w:r>
      <w:proofErr w:type="spellStart"/>
      <w:r w:rsidRPr="00166757">
        <w:t>si</w:t>
      </w:r>
      <w:proofErr w:type="spellEnd"/>
      <w:r w:rsidRPr="00166757">
        <w:t xml:space="preserve">) rezultatų: </w:t>
      </w:r>
    </w:p>
    <w:p w:rsidR="003745B8" w:rsidRPr="00166757" w:rsidRDefault="003745B8" w:rsidP="003745B8">
      <w:pPr>
        <w:pStyle w:val="Stilius"/>
        <w:framePr w:w="9657" w:h="6643" w:wrap="auto" w:hAnchor="margin" w:x="117" w:y="1412"/>
        <w:ind w:right="14" w:firstLine="720"/>
        <w:jc w:val="both"/>
      </w:pPr>
      <w:r w:rsidRPr="00166757">
        <w:t xml:space="preserve">35.1. užtikrina mokinių pažangos ir pasiekimų vertinimo būdų ir formų dermę mokykloje (ypač mokytojams, dirbantiems su tais pačiais mokiniais), vertinimo metu sukauptos informacijos sklaidą; </w:t>
      </w:r>
    </w:p>
    <w:p w:rsidR="003745B8" w:rsidRPr="00166757" w:rsidRDefault="003745B8" w:rsidP="003745B8">
      <w:pPr>
        <w:pStyle w:val="Stilius"/>
        <w:framePr w:w="9657" w:h="6643" w:wrap="auto" w:hAnchor="margin" w:x="117" w:y="1412"/>
        <w:ind w:right="14" w:firstLine="720"/>
        <w:jc w:val="both"/>
      </w:pPr>
      <w:r w:rsidRPr="00166757">
        <w:t>35.2. kartu su mokinių tėvais (globėjais) aptaria mokinių daromą pažangą, mokymosi pasiekimus ir numato būdus gerinti mokinio ugdymo(</w:t>
      </w:r>
      <w:proofErr w:type="spellStart"/>
      <w:r w:rsidRPr="00166757">
        <w:t>si</w:t>
      </w:r>
      <w:proofErr w:type="spellEnd"/>
      <w:r w:rsidRPr="00166757">
        <w:t xml:space="preserve">) pasiekimus; </w:t>
      </w:r>
    </w:p>
    <w:p w:rsidR="003745B8" w:rsidRPr="00166757" w:rsidRDefault="003745B8" w:rsidP="003745B8">
      <w:pPr>
        <w:pStyle w:val="Stilius"/>
        <w:framePr w:w="9657" w:h="6643" w:wrap="auto" w:hAnchor="margin" w:x="117" w:y="1412"/>
        <w:ind w:right="14" w:firstLine="720"/>
        <w:jc w:val="both"/>
      </w:pPr>
      <w:r w:rsidRPr="00166757">
        <w:t xml:space="preserve">35.3. informuoja mokinių tėvus (globėjus) apie mokinių mokymosi pažangą ir pasiekimus vadovaudamasi Lietuvos Respublikos asmens duomenų teisinės apsaugos įstatymu ir mokyklos nustatyta tvarka. </w:t>
      </w:r>
    </w:p>
    <w:p w:rsidR="003745B8" w:rsidRPr="00C00D5E" w:rsidRDefault="003745B8" w:rsidP="003745B8">
      <w:pPr>
        <w:pStyle w:val="Stilius"/>
        <w:framePr w:w="9657" w:h="806" w:wrap="auto" w:hAnchor="margin" w:x="117" w:y="8305"/>
        <w:spacing w:line="249" w:lineRule="exact"/>
        <w:ind w:left="2534"/>
        <w:rPr>
          <w:b/>
        </w:rPr>
      </w:pPr>
      <w:r w:rsidRPr="00C00D5E">
        <w:rPr>
          <w:b/>
        </w:rPr>
        <w:t xml:space="preserve">IX. UGDYMO PROGRAMŲ ĮGYVENDINIMAS. </w:t>
      </w:r>
    </w:p>
    <w:p w:rsidR="003745B8" w:rsidRPr="00C00D5E" w:rsidRDefault="003745B8" w:rsidP="003745B8">
      <w:pPr>
        <w:pStyle w:val="Stilius"/>
        <w:framePr w:w="9657" w:h="806" w:wrap="auto" w:hAnchor="margin" w:x="117" w:y="8305"/>
        <w:spacing w:line="278" w:lineRule="exact"/>
        <w:ind w:left="2222"/>
        <w:rPr>
          <w:b/>
        </w:rPr>
      </w:pPr>
      <w:r w:rsidRPr="00C00D5E">
        <w:rPr>
          <w:b/>
        </w:rPr>
        <w:t xml:space="preserve">FORMALŲJĮ ŠVIETIMĄ PAPILDANTIS UGDYMAS. </w:t>
      </w:r>
    </w:p>
    <w:p w:rsidR="003745B8" w:rsidRPr="00C00D5E" w:rsidRDefault="003745B8" w:rsidP="003745B8">
      <w:pPr>
        <w:pStyle w:val="Stilius"/>
        <w:framePr w:w="9657" w:h="806" w:wrap="auto" w:hAnchor="margin" w:x="117" w:y="8305"/>
        <w:spacing w:line="273" w:lineRule="exact"/>
        <w:ind w:left="3369"/>
        <w:rPr>
          <w:b/>
        </w:rPr>
      </w:pPr>
      <w:r w:rsidRPr="00C00D5E">
        <w:rPr>
          <w:b/>
        </w:rPr>
        <w:t xml:space="preserve">PRADINIS DAILĖS UGDYMAS </w:t>
      </w:r>
    </w:p>
    <w:p w:rsidR="003745B8" w:rsidRPr="00166757" w:rsidRDefault="003745B8" w:rsidP="003745B8">
      <w:pPr>
        <w:pStyle w:val="Stilius"/>
        <w:framePr w:w="9662" w:h="1128" w:wrap="auto" w:hAnchor="margin" w:x="112" w:y="9399"/>
        <w:ind w:left="4" w:right="14" w:firstLine="720"/>
        <w:jc w:val="both"/>
      </w:pPr>
      <w:r w:rsidRPr="00166757">
        <w:t>36. Pradinis dailės ugdymas teikia galimybę atskleisti kūrybinius sugebėjimus ir prigimtines menines galias 7</w:t>
      </w:r>
      <w:r>
        <w:t>–</w:t>
      </w:r>
      <w:r w:rsidRPr="00166757">
        <w:t xml:space="preserve">10 metų vaikams. </w:t>
      </w:r>
    </w:p>
    <w:p w:rsidR="003745B8" w:rsidRDefault="003745B8" w:rsidP="003745B8">
      <w:pPr>
        <w:pStyle w:val="Stilius"/>
        <w:framePr w:w="9662" w:h="1128" w:wrap="auto" w:hAnchor="margin" w:x="112" w:y="9399"/>
        <w:ind w:firstLine="720"/>
        <w:jc w:val="both"/>
      </w:pPr>
      <w:r w:rsidRPr="00166757">
        <w:t>37. Dalykai ir jiems skiriamų pamokų skaičius per s</w:t>
      </w:r>
      <w:r>
        <w:t xml:space="preserve">avaitę pradinio ugdymo programai </w:t>
      </w:r>
      <w:r w:rsidRPr="00166757">
        <w:t xml:space="preserve">įgyvendinti: </w:t>
      </w:r>
    </w:p>
    <w:p w:rsidR="00881F54" w:rsidRDefault="00881F54" w:rsidP="003745B8">
      <w:pPr>
        <w:pStyle w:val="Stilius"/>
        <w:framePr w:w="9662" w:h="1128" w:wrap="auto" w:hAnchor="margin" w:x="112" w:y="9399"/>
        <w:ind w:firstLine="720"/>
        <w:jc w:val="both"/>
      </w:pPr>
    </w:p>
    <w:tbl>
      <w:tblPr>
        <w:tblStyle w:val="Lentelstinklelis"/>
        <w:tblW w:w="9486" w:type="dxa"/>
        <w:tblInd w:w="160" w:type="dxa"/>
        <w:tblLook w:val="04A0" w:firstRow="1" w:lastRow="0" w:firstColumn="1" w:lastColumn="0" w:noHBand="0" w:noVBand="1"/>
      </w:tblPr>
      <w:tblGrid>
        <w:gridCol w:w="3196"/>
        <w:gridCol w:w="1482"/>
        <w:gridCol w:w="1589"/>
        <w:gridCol w:w="1566"/>
        <w:gridCol w:w="1653"/>
      </w:tblGrid>
      <w:tr w:rsidR="00881F54" w:rsidRPr="00230915" w:rsidTr="00881F54">
        <w:trPr>
          <w:trHeight w:val="535"/>
        </w:trPr>
        <w:tc>
          <w:tcPr>
            <w:tcW w:w="3196" w:type="dxa"/>
            <w:vMerge w:val="restart"/>
          </w:tcPr>
          <w:p w:rsidR="00881F54" w:rsidRPr="00230915" w:rsidRDefault="00881F54" w:rsidP="00881F54">
            <w:pPr>
              <w:framePr w:w="9662" w:h="1128" w:wrap="auto" w:hAnchor="margin" w:x="112" w:y="9399"/>
              <w:jc w:val="center"/>
              <w:rPr>
                <w:b/>
              </w:rPr>
            </w:pPr>
            <w:r w:rsidRPr="00230915">
              <w:rPr>
                <w:b/>
              </w:rPr>
              <w:t>Dalykas</w:t>
            </w:r>
          </w:p>
        </w:tc>
        <w:tc>
          <w:tcPr>
            <w:tcW w:w="6290" w:type="dxa"/>
            <w:gridSpan w:val="4"/>
          </w:tcPr>
          <w:p w:rsidR="00881F54" w:rsidRPr="00230915" w:rsidRDefault="00881F54" w:rsidP="00881F54">
            <w:pPr>
              <w:framePr w:w="9662" w:h="1128" w:wrap="auto" w:hAnchor="margin" w:x="112" w:y="9399"/>
              <w:jc w:val="center"/>
              <w:rPr>
                <w:b/>
              </w:rPr>
            </w:pPr>
            <w:r w:rsidRPr="00230915">
              <w:rPr>
                <w:b/>
              </w:rPr>
              <w:t>Mokymo metai (klasė), dalykams skiriamų savaitinių valandų skaičius</w:t>
            </w:r>
          </w:p>
        </w:tc>
      </w:tr>
      <w:tr w:rsidR="00881F54" w:rsidRPr="00230915" w:rsidTr="00881F54">
        <w:trPr>
          <w:trHeight w:val="271"/>
        </w:trPr>
        <w:tc>
          <w:tcPr>
            <w:tcW w:w="3196" w:type="dxa"/>
            <w:vMerge/>
          </w:tcPr>
          <w:p w:rsidR="00881F54" w:rsidRPr="00230915" w:rsidRDefault="00881F54" w:rsidP="00881F54">
            <w:pPr>
              <w:framePr w:w="9662" w:h="1128" w:wrap="auto" w:hAnchor="margin" w:x="112" w:y="9399"/>
              <w:jc w:val="center"/>
              <w:rPr>
                <w:b/>
              </w:rPr>
            </w:pPr>
          </w:p>
        </w:tc>
        <w:tc>
          <w:tcPr>
            <w:tcW w:w="1482" w:type="dxa"/>
          </w:tcPr>
          <w:p w:rsidR="00881F54" w:rsidRPr="00230915" w:rsidRDefault="00881F54" w:rsidP="00881F54">
            <w:pPr>
              <w:framePr w:w="9662" w:h="1128" w:wrap="auto" w:hAnchor="margin" w:x="112" w:y="9399"/>
              <w:jc w:val="center"/>
              <w:rPr>
                <w:b/>
              </w:rPr>
            </w:pPr>
            <w:r w:rsidRPr="00230915">
              <w:rPr>
                <w:b/>
              </w:rPr>
              <w:t>1</w:t>
            </w:r>
          </w:p>
        </w:tc>
        <w:tc>
          <w:tcPr>
            <w:tcW w:w="1589" w:type="dxa"/>
          </w:tcPr>
          <w:p w:rsidR="00881F54" w:rsidRPr="00230915" w:rsidRDefault="00881F54" w:rsidP="00881F54">
            <w:pPr>
              <w:framePr w:w="9662" w:h="1128" w:wrap="auto" w:hAnchor="margin" w:x="112" w:y="9399"/>
              <w:jc w:val="center"/>
              <w:rPr>
                <w:b/>
              </w:rPr>
            </w:pPr>
            <w:r w:rsidRPr="00230915">
              <w:rPr>
                <w:b/>
              </w:rPr>
              <w:t>2</w:t>
            </w:r>
          </w:p>
        </w:tc>
        <w:tc>
          <w:tcPr>
            <w:tcW w:w="1566" w:type="dxa"/>
          </w:tcPr>
          <w:p w:rsidR="00881F54" w:rsidRPr="00230915" w:rsidRDefault="00881F54" w:rsidP="00881F54">
            <w:pPr>
              <w:framePr w:w="9662" w:h="1128" w:wrap="auto" w:hAnchor="margin" w:x="112" w:y="9399"/>
              <w:jc w:val="center"/>
              <w:rPr>
                <w:b/>
              </w:rPr>
            </w:pPr>
            <w:r>
              <w:rPr>
                <w:b/>
              </w:rPr>
              <w:t>3</w:t>
            </w:r>
          </w:p>
        </w:tc>
        <w:tc>
          <w:tcPr>
            <w:tcW w:w="1652" w:type="dxa"/>
          </w:tcPr>
          <w:p w:rsidR="00881F54" w:rsidRPr="00230915" w:rsidRDefault="00881F54" w:rsidP="00881F54">
            <w:pPr>
              <w:framePr w:w="9662" w:h="1128" w:wrap="auto" w:hAnchor="margin" w:x="112" w:y="9399"/>
              <w:jc w:val="center"/>
              <w:rPr>
                <w:b/>
              </w:rPr>
            </w:pPr>
            <w:r w:rsidRPr="00230915">
              <w:rPr>
                <w:b/>
              </w:rPr>
              <w:t>3</w:t>
            </w:r>
            <w:r>
              <w:rPr>
                <w:b/>
              </w:rPr>
              <w:t>(4)</w:t>
            </w:r>
          </w:p>
        </w:tc>
      </w:tr>
      <w:tr w:rsidR="00881F54" w:rsidTr="00881F54">
        <w:trPr>
          <w:trHeight w:val="529"/>
        </w:trPr>
        <w:tc>
          <w:tcPr>
            <w:tcW w:w="3196" w:type="dxa"/>
          </w:tcPr>
          <w:p w:rsidR="00881F54" w:rsidRDefault="00881F54" w:rsidP="00881F54">
            <w:pPr>
              <w:framePr w:w="9662" w:h="1128" w:wrap="auto" w:hAnchor="margin" w:x="112" w:y="9399"/>
            </w:pPr>
            <w:r>
              <w:t>Plastinė raiška ir dailės pažinimas</w:t>
            </w:r>
          </w:p>
        </w:tc>
        <w:tc>
          <w:tcPr>
            <w:tcW w:w="1482" w:type="dxa"/>
          </w:tcPr>
          <w:p w:rsidR="00881F54" w:rsidRDefault="00881F54" w:rsidP="00881F54">
            <w:pPr>
              <w:framePr w:w="9662" w:h="1128" w:wrap="auto" w:hAnchor="margin" w:x="112" w:y="9399"/>
              <w:jc w:val="center"/>
            </w:pPr>
            <w:r>
              <w:t>4</w:t>
            </w:r>
          </w:p>
        </w:tc>
        <w:tc>
          <w:tcPr>
            <w:tcW w:w="1589" w:type="dxa"/>
          </w:tcPr>
          <w:p w:rsidR="00881F54" w:rsidRDefault="00881F54" w:rsidP="00881F54">
            <w:pPr>
              <w:framePr w:w="9662" w:h="1128" w:wrap="auto" w:hAnchor="margin" w:x="112" w:y="9399"/>
              <w:jc w:val="center"/>
            </w:pPr>
            <w:r>
              <w:t>6</w:t>
            </w:r>
          </w:p>
        </w:tc>
        <w:tc>
          <w:tcPr>
            <w:tcW w:w="1566" w:type="dxa"/>
          </w:tcPr>
          <w:p w:rsidR="00881F54" w:rsidRDefault="00881F54" w:rsidP="00881F54">
            <w:pPr>
              <w:framePr w:w="9662" w:h="1128" w:wrap="auto" w:hAnchor="margin" w:x="112" w:y="9399"/>
              <w:jc w:val="center"/>
            </w:pPr>
            <w:r>
              <w:t>6</w:t>
            </w:r>
          </w:p>
        </w:tc>
        <w:tc>
          <w:tcPr>
            <w:tcW w:w="1652" w:type="dxa"/>
          </w:tcPr>
          <w:p w:rsidR="00881F54" w:rsidRDefault="00881F54" w:rsidP="00881F54">
            <w:pPr>
              <w:framePr w:w="9662" w:h="1128" w:wrap="auto" w:hAnchor="margin" w:x="112" w:y="9399"/>
              <w:jc w:val="center"/>
            </w:pPr>
          </w:p>
        </w:tc>
      </w:tr>
      <w:tr w:rsidR="00881F54" w:rsidTr="00881F54">
        <w:trPr>
          <w:trHeight w:val="257"/>
        </w:trPr>
        <w:tc>
          <w:tcPr>
            <w:tcW w:w="3196" w:type="dxa"/>
          </w:tcPr>
          <w:p w:rsidR="00881F54" w:rsidRDefault="00881F54" w:rsidP="00881F54">
            <w:pPr>
              <w:framePr w:w="9662" w:h="1128" w:wrap="auto" w:hAnchor="margin" w:x="112" w:y="9399"/>
            </w:pPr>
            <w:r>
              <w:t>Grafinė raiška</w:t>
            </w:r>
          </w:p>
        </w:tc>
        <w:tc>
          <w:tcPr>
            <w:tcW w:w="1482" w:type="dxa"/>
          </w:tcPr>
          <w:p w:rsidR="00881F54" w:rsidRDefault="00881F54" w:rsidP="00881F54">
            <w:pPr>
              <w:framePr w:w="9662" w:h="1128" w:wrap="auto" w:hAnchor="margin" w:x="112" w:y="9399"/>
              <w:jc w:val="center"/>
            </w:pPr>
          </w:p>
        </w:tc>
        <w:tc>
          <w:tcPr>
            <w:tcW w:w="1589" w:type="dxa"/>
          </w:tcPr>
          <w:p w:rsidR="00881F54" w:rsidRDefault="00881F54" w:rsidP="00881F54">
            <w:pPr>
              <w:framePr w:w="9662" w:h="1128" w:wrap="auto" w:hAnchor="margin" w:x="112" w:y="9399"/>
              <w:jc w:val="center"/>
            </w:pPr>
          </w:p>
        </w:tc>
        <w:tc>
          <w:tcPr>
            <w:tcW w:w="1566" w:type="dxa"/>
          </w:tcPr>
          <w:p w:rsidR="00881F54" w:rsidRDefault="00881F54" w:rsidP="00881F54">
            <w:pPr>
              <w:framePr w:w="9662" w:h="1128" w:wrap="auto" w:hAnchor="margin" w:x="112" w:y="9399"/>
              <w:jc w:val="center"/>
            </w:pPr>
          </w:p>
        </w:tc>
        <w:tc>
          <w:tcPr>
            <w:tcW w:w="1652" w:type="dxa"/>
          </w:tcPr>
          <w:p w:rsidR="00881F54" w:rsidRDefault="00881F54" w:rsidP="00881F54">
            <w:pPr>
              <w:framePr w:w="9662" w:h="1128" w:wrap="auto" w:hAnchor="margin" w:x="112" w:y="9399"/>
              <w:jc w:val="center"/>
            </w:pPr>
            <w:r>
              <w:t>2</w:t>
            </w:r>
          </w:p>
        </w:tc>
      </w:tr>
      <w:tr w:rsidR="00881F54" w:rsidTr="00881F54">
        <w:trPr>
          <w:trHeight w:val="257"/>
        </w:trPr>
        <w:tc>
          <w:tcPr>
            <w:tcW w:w="3196" w:type="dxa"/>
          </w:tcPr>
          <w:p w:rsidR="00881F54" w:rsidRDefault="00881F54" w:rsidP="00881F54">
            <w:pPr>
              <w:framePr w:w="9662" w:h="1128" w:wrap="auto" w:hAnchor="margin" w:x="112" w:y="9399"/>
            </w:pPr>
            <w:r>
              <w:t>Spalvinė raiška</w:t>
            </w:r>
          </w:p>
        </w:tc>
        <w:tc>
          <w:tcPr>
            <w:tcW w:w="1482" w:type="dxa"/>
          </w:tcPr>
          <w:p w:rsidR="00881F54" w:rsidRDefault="00881F54" w:rsidP="00881F54">
            <w:pPr>
              <w:framePr w:w="9662" w:h="1128" w:wrap="auto" w:hAnchor="margin" w:x="112" w:y="9399"/>
              <w:jc w:val="center"/>
            </w:pPr>
          </w:p>
        </w:tc>
        <w:tc>
          <w:tcPr>
            <w:tcW w:w="1589" w:type="dxa"/>
          </w:tcPr>
          <w:p w:rsidR="00881F54" w:rsidRDefault="00881F54" w:rsidP="00881F54">
            <w:pPr>
              <w:framePr w:w="9662" w:h="1128" w:wrap="auto" w:hAnchor="margin" w:x="112" w:y="9399"/>
              <w:jc w:val="center"/>
            </w:pPr>
          </w:p>
        </w:tc>
        <w:tc>
          <w:tcPr>
            <w:tcW w:w="1566" w:type="dxa"/>
          </w:tcPr>
          <w:p w:rsidR="00881F54" w:rsidRDefault="00881F54" w:rsidP="00881F54">
            <w:pPr>
              <w:framePr w:w="9662" w:h="1128" w:wrap="auto" w:hAnchor="margin" w:x="112" w:y="9399"/>
              <w:jc w:val="center"/>
            </w:pPr>
          </w:p>
        </w:tc>
        <w:tc>
          <w:tcPr>
            <w:tcW w:w="1652" w:type="dxa"/>
          </w:tcPr>
          <w:p w:rsidR="00881F54" w:rsidRDefault="00881F54" w:rsidP="00881F54">
            <w:pPr>
              <w:framePr w:w="9662" w:h="1128" w:wrap="auto" w:hAnchor="margin" w:x="112" w:y="9399"/>
              <w:jc w:val="center"/>
            </w:pPr>
            <w:r>
              <w:t>2</w:t>
            </w:r>
          </w:p>
        </w:tc>
      </w:tr>
      <w:tr w:rsidR="00881F54" w:rsidTr="00881F54">
        <w:trPr>
          <w:trHeight w:val="257"/>
        </w:trPr>
        <w:tc>
          <w:tcPr>
            <w:tcW w:w="3196" w:type="dxa"/>
          </w:tcPr>
          <w:p w:rsidR="00881F54" w:rsidRDefault="00881F54" w:rsidP="00881F54">
            <w:pPr>
              <w:framePr w:w="9662" w:h="1128" w:wrap="auto" w:hAnchor="margin" w:x="112" w:y="9399"/>
            </w:pPr>
            <w:r>
              <w:t>Erdvinė raiška</w:t>
            </w:r>
          </w:p>
        </w:tc>
        <w:tc>
          <w:tcPr>
            <w:tcW w:w="1482" w:type="dxa"/>
          </w:tcPr>
          <w:p w:rsidR="00881F54" w:rsidRDefault="00881F54" w:rsidP="00881F54">
            <w:pPr>
              <w:framePr w:w="9662" w:h="1128" w:wrap="auto" w:hAnchor="margin" w:x="112" w:y="9399"/>
              <w:jc w:val="center"/>
            </w:pPr>
          </w:p>
        </w:tc>
        <w:tc>
          <w:tcPr>
            <w:tcW w:w="1589" w:type="dxa"/>
          </w:tcPr>
          <w:p w:rsidR="00881F54" w:rsidRDefault="00881F54" w:rsidP="00881F54">
            <w:pPr>
              <w:framePr w:w="9662" w:h="1128" w:wrap="auto" w:hAnchor="margin" w:x="112" w:y="9399"/>
              <w:jc w:val="center"/>
            </w:pPr>
          </w:p>
        </w:tc>
        <w:tc>
          <w:tcPr>
            <w:tcW w:w="1566" w:type="dxa"/>
          </w:tcPr>
          <w:p w:rsidR="00881F54" w:rsidRDefault="00881F54" w:rsidP="00881F54">
            <w:pPr>
              <w:framePr w:w="9662" w:h="1128" w:wrap="auto" w:hAnchor="margin" w:x="112" w:y="9399"/>
              <w:jc w:val="center"/>
            </w:pPr>
          </w:p>
        </w:tc>
        <w:tc>
          <w:tcPr>
            <w:tcW w:w="1652" w:type="dxa"/>
          </w:tcPr>
          <w:p w:rsidR="00881F54" w:rsidRDefault="00881F54" w:rsidP="00881F54">
            <w:pPr>
              <w:framePr w:w="9662" w:h="1128" w:wrap="auto" w:hAnchor="margin" w:x="112" w:y="9399"/>
              <w:jc w:val="center"/>
            </w:pPr>
            <w:r>
              <w:t>2</w:t>
            </w:r>
          </w:p>
        </w:tc>
      </w:tr>
      <w:tr w:rsidR="00881F54" w:rsidTr="00881F54">
        <w:trPr>
          <w:trHeight w:val="257"/>
        </w:trPr>
        <w:tc>
          <w:tcPr>
            <w:tcW w:w="3196" w:type="dxa"/>
          </w:tcPr>
          <w:p w:rsidR="00881F54" w:rsidRDefault="00881F54" w:rsidP="00881F54">
            <w:pPr>
              <w:framePr w:w="9662" w:h="1128" w:wrap="auto" w:hAnchor="margin" w:x="112" w:y="9399"/>
            </w:pPr>
            <w:r>
              <w:t>Pamokų skaičius</w:t>
            </w:r>
          </w:p>
        </w:tc>
        <w:tc>
          <w:tcPr>
            <w:tcW w:w="1482" w:type="dxa"/>
          </w:tcPr>
          <w:p w:rsidR="00881F54" w:rsidRDefault="00881F54" w:rsidP="00881F54">
            <w:pPr>
              <w:framePr w:w="9662" w:h="1128" w:wrap="auto" w:hAnchor="margin" w:x="112" w:y="9399"/>
              <w:jc w:val="center"/>
            </w:pPr>
            <w:r>
              <w:t>4</w:t>
            </w:r>
          </w:p>
        </w:tc>
        <w:tc>
          <w:tcPr>
            <w:tcW w:w="1589" w:type="dxa"/>
          </w:tcPr>
          <w:p w:rsidR="00881F54" w:rsidRDefault="00881F54" w:rsidP="00881F54">
            <w:pPr>
              <w:framePr w:w="9662" w:h="1128" w:wrap="auto" w:hAnchor="margin" w:x="112" w:y="9399"/>
              <w:jc w:val="center"/>
            </w:pPr>
            <w:r>
              <w:t>6</w:t>
            </w:r>
          </w:p>
        </w:tc>
        <w:tc>
          <w:tcPr>
            <w:tcW w:w="1566" w:type="dxa"/>
          </w:tcPr>
          <w:p w:rsidR="00881F54" w:rsidRDefault="00881F54" w:rsidP="00881F54">
            <w:pPr>
              <w:framePr w:w="9662" w:h="1128" w:wrap="auto" w:hAnchor="margin" w:x="112" w:y="9399"/>
              <w:jc w:val="center"/>
            </w:pPr>
            <w:r>
              <w:t>6</w:t>
            </w:r>
          </w:p>
        </w:tc>
        <w:tc>
          <w:tcPr>
            <w:tcW w:w="1652" w:type="dxa"/>
          </w:tcPr>
          <w:p w:rsidR="00881F54" w:rsidRDefault="00881F54" w:rsidP="00881F54">
            <w:pPr>
              <w:framePr w:w="9662" w:h="1128" w:wrap="auto" w:hAnchor="margin" w:x="112" w:y="9399"/>
              <w:jc w:val="center"/>
            </w:pPr>
            <w:r>
              <w:t>6</w:t>
            </w:r>
          </w:p>
        </w:tc>
      </w:tr>
    </w:tbl>
    <w:p w:rsidR="00881F54" w:rsidRPr="00166757" w:rsidRDefault="00881F54" w:rsidP="003745B8">
      <w:pPr>
        <w:pStyle w:val="Stilius"/>
        <w:framePr w:w="9662" w:h="1128" w:wrap="auto" w:hAnchor="margin" w:x="112" w:y="9399"/>
        <w:ind w:firstLine="720"/>
        <w:jc w:val="both"/>
      </w:pPr>
    </w:p>
    <w:p w:rsidR="003745B8" w:rsidRPr="00166757" w:rsidRDefault="003745B8" w:rsidP="00881F54">
      <w:pPr>
        <w:pStyle w:val="Stilius"/>
        <w:framePr w:w="9657" w:h="1689" w:wrap="auto" w:vAnchor="page" w:hAnchor="page" w:x="1576" w:y="13966"/>
        <w:spacing w:line="273" w:lineRule="exact"/>
        <w:ind w:left="672"/>
      </w:pPr>
      <w:r w:rsidRPr="00166757">
        <w:t xml:space="preserve">37.1. plastinė raiška </w:t>
      </w:r>
      <w:r>
        <w:t>–</w:t>
      </w:r>
      <w:r w:rsidRPr="00166757">
        <w:t xml:space="preserve"> spalvinė, grafinė, erdvinė; </w:t>
      </w:r>
    </w:p>
    <w:p w:rsidR="003745B8" w:rsidRPr="00166757" w:rsidRDefault="003745B8" w:rsidP="00881F54">
      <w:pPr>
        <w:pStyle w:val="Stilius"/>
        <w:framePr w:w="9657" w:h="1689" w:wrap="auto" w:vAnchor="page" w:hAnchor="page" w:x="1576" w:y="13966"/>
        <w:spacing w:line="273" w:lineRule="exact"/>
        <w:ind w:right="14" w:firstLine="667"/>
        <w:jc w:val="both"/>
      </w:pPr>
      <w:r>
        <w:t>37.2. dailės pažinimas - apima bendrąsias</w:t>
      </w:r>
      <w:r w:rsidRPr="00166757">
        <w:t xml:space="preserve"> dailės istorijos žinias, pagrindinių dailės rūšių ir žanrų bei šiuolaikinių vizualinių menų pradinį pažinimą, parodų lankymą, pokalbius apie konkrečius dailės kūrinius. </w:t>
      </w:r>
    </w:p>
    <w:p w:rsidR="003745B8" w:rsidRPr="00166757" w:rsidRDefault="003745B8" w:rsidP="00881F54">
      <w:pPr>
        <w:pStyle w:val="Stilius"/>
        <w:framePr w:w="9657" w:h="1689" w:wrap="auto" w:vAnchor="page" w:hAnchor="page" w:x="1576" w:y="13966"/>
        <w:spacing w:line="273" w:lineRule="exact"/>
        <w:ind w:left="4" w:right="14" w:firstLine="662"/>
        <w:jc w:val="both"/>
      </w:pPr>
      <w:r w:rsidRPr="00166757">
        <w:t xml:space="preserve">38. </w:t>
      </w:r>
      <w:r>
        <w:t xml:space="preserve">Trečiaisiais </w:t>
      </w:r>
      <w:r w:rsidRPr="00166757">
        <w:t xml:space="preserve">mokslo metais plastinė raiška skiriama į grafinę, spalvinę ir erdvinę. Šiuos dalykus </w:t>
      </w:r>
      <w:r>
        <w:t xml:space="preserve">gali </w:t>
      </w:r>
      <w:r w:rsidRPr="00166757">
        <w:t>mok</w:t>
      </w:r>
      <w:r>
        <w:t>yti</w:t>
      </w:r>
      <w:r w:rsidRPr="00166757">
        <w:t xml:space="preserve"> skirtingi mokytojai. </w:t>
      </w:r>
    </w:p>
    <w:p w:rsidR="003745B8" w:rsidRPr="00166757" w:rsidRDefault="003745B8" w:rsidP="003745B8">
      <w:pPr>
        <w:pStyle w:val="Stilius"/>
        <w:sectPr w:rsidR="003745B8" w:rsidRPr="00166757">
          <w:pgSz w:w="11907" w:h="16840"/>
          <w:pgMar w:top="432" w:right="517" w:bottom="360" w:left="1564" w:header="567" w:footer="567" w:gutter="0"/>
          <w:cols w:space="1296"/>
          <w:noEndnote/>
        </w:sectPr>
      </w:pPr>
    </w:p>
    <w:p w:rsidR="003745B8" w:rsidRPr="00166757" w:rsidRDefault="003745B8" w:rsidP="003745B8">
      <w:pPr>
        <w:pStyle w:val="Stilius"/>
      </w:pPr>
    </w:p>
    <w:p w:rsidR="003745B8" w:rsidRPr="00B6792D" w:rsidRDefault="003745B8" w:rsidP="003745B8">
      <w:pPr>
        <w:pStyle w:val="Stilius"/>
        <w:framePr w:w="9667" w:h="244" w:wrap="auto" w:hAnchor="margin" w:x="116" w:y="1"/>
        <w:spacing w:line="244" w:lineRule="exact"/>
        <w:ind w:left="4790"/>
        <w:rPr>
          <w:w w:val="86"/>
        </w:rPr>
      </w:pPr>
      <w:r>
        <w:rPr>
          <w:w w:val="86"/>
        </w:rPr>
        <w:t>5</w:t>
      </w:r>
    </w:p>
    <w:p w:rsidR="003745B8" w:rsidRPr="00166757" w:rsidRDefault="003745B8" w:rsidP="003745B8">
      <w:pPr>
        <w:pStyle w:val="Stilius"/>
        <w:framePr w:w="9667" w:h="1132" w:wrap="auto" w:vAnchor="page" w:hAnchor="page" w:x="1702" w:y="1025"/>
        <w:spacing w:line="268" w:lineRule="exact"/>
        <w:ind w:left="4" w:right="14" w:firstLine="657"/>
        <w:jc w:val="both"/>
      </w:pPr>
      <w:r w:rsidRPr="00166757">
        <w:t>39. Baigus pradinio dailės formalųjį švietimą papildančio u</w:t>
      </w:r>
      <w:r>
        <w:t>gdymo programą išduodamas Neform</w:t>
      </w:r>
      <w:r w:rsidRPr="00166757">
        <w:t>aliojo vaikų švietimo pažymėjimas</w:t>
      </w:r>
      <w:r>
        <w:t xml:space="preserve"> </w:t>
      </w:r>
      <w:r w:rsidRPr="00166757">
        <w:t xml:space="preserve">(kodas 9201). </w:t>
      </w:r>
    </w:p>
    <w:p w:rsidR="003745B8" w:rsidRPr="00166757" w:rsidRDefault="003745B8" w:rsidP="003745B8">
      <w:pPr>
        <w:pStyle w:val="Stilius"/>
        <w:framePr w:w="9667" w:h="1132" w:wrap="auto" w:vAnchor="page" w:hAnchor="page" w:x="1702" w:y="1025"/>
        <w:spacing w:line="268" w:lineRule="exact"/>
        <w:ind w:left="4" w:right="14" w:firstLine="657"/>
      </w:pPr>
      <w:r w:rsidRPr="00166757">
        <w:t>40. Mokiniai, baigę pradinio dailės formalųjį švietimą</w:t>
      </w:r>
      <w:r>
        <w:t xml:space="preserve"> </w:t>
      </w:r>
      <w:r w:rsidRPr="00166757">
        <w:t>papil</w:t>
      </w:r>
      <w:r>
        <w:t>dančio ugdymo programą keliami į</w:t>
      </w:r>
      <w:r w:rsidRPr="00166757">
        <w:t xml:space="preserve"> FŠPU pagrindinio dailės ugdymo </w:t>
      </w:r>
      <w:r>
        <w:t xml:space="preserve">I </w:t>
      </w:r>
      <w:r w:rsidRPr="00166757">
        <w:t xml:space="preserve">klasę. </w:t>
      </w:r>
    </w:p>
    <w:p w:rsidR="003745B8" w:rsidRPr="00E70659" w:rsidRDefault="003745B8" w:rsidP="003745B8">
      <w:pPr>
        <w:pStyle w:val="Stilius"/>
        <w:framePr w:w="9667" w:h="259" w:wrap="auto" w:vAnchor="page" w:hAnchor="page" w:x="1702" w:y="2345"/>
        <w:spacing w:line="249" w:lineRule="exact"/>
        <w:ind w:left="3220"/>
        <w:rPr>
          <w:b/>
        </w:rPr>
      </w:pPr>
      <w:r w:rsidRPr="00E70659">
        <w:rPr>
          <w:b/>
        </w:rPr>
        <w:t xml:space="preserve">PAGRINDINIS DAILĖS UGDYMAS </w:t>
      </w:r>
    </w:p>
    <w:p w:rsidR="003745B8" w:rsidRPr="00166757" w:rsidRDefault="003745B8" w:rsidP="003745B8">
      <w:pPr>
        <w:pStyle w:val="Stilius"/>
        <w:framePr w:w="9667" w:h="3062" w:wrap="auto" w:vAnchor="page" w:hAnchor="page" w:x="1702" w:y="2825"/>
        <w:spacing w:line="273" w:lineRule="exact"/>
        <w:ind w:right="14" w:firstLine="658"/>
        <w:jc w:val="both"/>
      </w:pPr>
      <w:r w:rsidRPr="00166757">
        <w:t xml:space="preserve">41. Pagrindinis dailės ugdymas teikia galimybę susipažinti ir gilinti meninės bei kūrybinės terpės pažinimo pradmenis, atskleidžia gabumus </w:t>
      </w:r>
      <w:r>
        <w:t>ir formuoja praktinius įgūdžius.</w:t>
      </w:r>
      <w:r w:rsidRPr="00166757">
        <w:t xml:space="preserve"> Trukmė 4 metai. </w:t>
      </w:r>
      <w:r>
        <w:t>Į</w:t>
      </w:r>
      <w:r w:rsidRPr="00166757">
        <w:rPr>
          <w:rFonts w:ascii="Arial" w:hAnsi="Arial" w:cs="Arial"/>
          <w:w w:val="165"/>
        </w:rPr>
        <w:t xml:space="preserve"> </w:t>
      </w:r>
      <w:r>
        <w:t>pagrindinį</w:t>
      </w:r>
      <w:r w:rsidRPr="00166757">
        <w:t xml:space="preserve"> ugdymą priimami 11</w:t>
      </w:r>
      <w:r>
        <w:t>–16 metų (bendroj</w:t>
      </w:r>
      <w:r w:rsidRPr="00166757">
        <w:t xml:space="preserve">o ugdymo mokyklos </w:t>
      </w:r>
      <w:r>
        <w:rPr>
          <w:w w:val="115"/>
        </w:rPr>
        <w:t>5</w:t>
      </w:r>
      <w:r>
        <w:t>–</w:t>
      </w:r>
      <w:r w:rsidRPr="00166757">
        <w:rPr>
          <w:w w:val="115"/>
        </w:rPr>
        <w:t xml:space="preserve">9 </w:t>
      </w:r>
      <w:r>
        <w:t>(gimnazijos 1</w:t>
      </w:r>
      <w:r w:rsidRPr="00166757">
        <w:t xml:space="preserve">) klasės) mokiniai. </w:t>
      </w:r>
    </w:p>
    <w:p w:rsidR="003745B8" w:rsidRPr="00166757" w:rsidRDefault="003745B8" w:rsidP="003745B8">
      <w:pPr>
        <w:pStyle w:val="Stilius"/>
        <w:framePr w:w="9667" w:h="3062" w:wrap="auto" w:vAnchor="page" w:hAnchor="page" w:x="1702" w:y="2825"/>
        <w:spacing w:line="268" w:lineRule="exact"/>
        <w:ind w:left="4" w:right="14" w:firstLine="658"/>
      </w:pPr>
      <w:r w:rsidRPr="00166757">
        <w:t xml:space="preserve">42. Bendrojo ugdymo mokyklos 10 klasės (gimnazijos 2 klasės) mokiniai išimties tvarka gali būti priimti: </w:t>
      </w:r>
    </w:p>
    <w:p w:rsidR="003745B8" w:rsidRDefault="003745B8" w:rsidP="003745B8">
      <w:pPr>
        <w:pStyle w:val="Stilius"/>
        <w:framePr w:w="9667" w:h="3062" w:wrap="auto" w:vAnchor="page" w:hAnchor="page" w:x="1702" w:y="2825"/>
        <w:spacing w:line="273" w:lineRule="exact"/>
        <w:ind w:left="4" w:right="4" w:firstLine="658"/>
        <w:jc w:val="both"/>
      </w:pPr>
      <w:r>
        <w:t>42.1. į pagrindinio dailės ugdymo I klasę. Baigus ją, įvertin</w:t>
      </w:r>
      <w:r w:rsidRPr="00166757">
        <w:t xml:space="preserve">us mokinio pasiekimus </w:t>
      </w:r>
      <w:r>
        <w:rPr>
          <w:w w:val="118"/>
        </w:rPr>
        <w:t>i</w:t>
      </w:r>
      <w:r w:rsidRPr="00166757">
        <w:rPr>
          <w:w w:val="118"/>
        </w:rPr>
        <w:t xml:space="preserve">r </w:t>
      </w:r>
      <w:r>
        <w:rPr>
          <w:w w:val="118"/>
        </w:rPr>
        <w:t>p</w:t>
      </w:r>
      <w:r w:rsidRPr="00166757">
        <w:t>ažangą, dailės mokyklos Mokytojų tarybos sprendimu</w:t>
      </w:r>
      <w:r>
        <w:t xml:space="preserve"> mokinys keliamas į</w:t>
      </w:r>
      <w:r w:rsidRPr="00166757">
        <w:t xml:space="preserve"> pagrindinio ugdymo </w:t>
      </w:r>
      <w:r>
        <w:t xml:space="preserve">III </w:t>
      </w:r>
      <w:r w:rsidRPr="00166757">
        <w:t xml:space="preserve">klasę; </w:t>
      </w:r>
    </w:p>
    <w:p w:rsidR="003745B8" w:rsidRPr="00166757" w:rsidRDefault="003745B8" w:rsidP="003745B8">
      <w:pPr>
        <w:pStyle w:val="Stilius"/>
        <w:framePr w:w="9667" w:h="3062" w:wrap="auto" w:vAnchor="page" w:hAnchor="page" w:x="1702" w:y="2825"/>
        <w:spacing w:line="273" w:lineRule="exact"/>
        <w:ind w:left="4" w:right="4" w:firstLine="658"/>
      </w:pPr>
      <w:r w:rsidRPr="00166757">
        <w:t xml:space="preserve">42.2. </w:t>
      </w:r>
      <w:r>
        <w:t>į</w:t>
      </w:r>
      <w:r w:rsidRPr="00166757">
        <w:t xml:space="preserve"> pagrindinio ugdymo </w:t>
      </w:r>
      <w:r>
        <w:t xml:space="preserve">II </w:t>
      </w:r>
      <w:r w:rsidRPr="00166757">
        <w:t xml:space="preserve">klasę, jei neatitinka mokinio amžius su </w:t>
      </w:r>
      <w:r>
        <w:t xml:space="preserve">I </w:t>
      </w:r>
      <w:r w:rsidRPr="00166757">
        <w:t xml:space="preserve">klasės mokiniais. </w:t>
      </w:r>
    </w:p>
    <w:p w:rsidR="003745B8" w:rsidRPr="00166757" w:rsidRDefault="003745B8" w:rsidP="003745B8">
      <w:pPr>
        <w:pStyle w:val="Stilius"/>
        <w:framePr w:w="9667" w:h="3062" w:wrap="auto" w:vAnchor="page" w:hAnchor="page" w:x="1702" w:y="2825"/>
        <w:spacing w:line="268" w:lineRule="exact"/>
        <w:ind w:left="4" w:right="14" w:firstLine="658"/>
        <w:jc w:val="both"/>
      </w:pPr>
      <w:r w:rsidRPr="00166757">
        <w:t xml:space="preserve">43. Dalykai ir jiems skiriamų pamokų skaičius per savaitę pagrindinio ugdymo programai įgyvendinti: </w:t>
      </w:r>
    </w:p>
    <w:tbl>
      <w:tblPr>
        <w:tblW w:w="9772" w:type="dxa"/>
        <w:tblInd w:w="5" w:type="dxa"/>
        <w:tblLayout w:type="fixed"/>
        <w:tblCellMar>
          <w:left w:w="0" w:type="dxa"/>
          <w:right w:w="0" w:type="dxa"/>
        </w:tblCellMar>
        <w:tblLook w:val="0000" w:firstRow="0" w:lastRow="0" w:firstColumn="0" w:lastColumn="0" w:noHBand="0" w:noVBand="0"/>
      </w:tblPr>
      <w:tblGrid>
        <w:gridCol w:w="1651"/>
        <w:gridCol w:w="3830"/>
        <w:gridCol w:w="1075"/>
        <w:gridCol w:w="1047"/>
        <w:gridCol w:w="1013"/>
        <w:gridCol w:w="1156"/>
      </w:tblGrid>
      <w:tr w:rsidR="00881F54" w:rsidRPr="00166757" w:rsidTr="000D5E06">
        <w:trPr>
          <w:trHeight w:val="560"/>
        </w:trPr>
        <w:tc>
          <w:tcPr>
            <w:tcW w:w="5481" w:type="dxa"/>
            <w:gridSpan w:val="2"/>
            <w:vMerge w:val="restart"/>
            <w:tcBorders>
              <w:top w:val="single" w:sz="4" w:space="0" w:color="auto"/>
              <w:left w:val="single" w:sz="4" w:space="0" w:color="auto"/>
              <w:right w:val="single" w:sz="4" w:space="0" w:color="auto"/>
            </w:tcBorders>
            <w:vAlign w:val="center"/>
          </w:tcPr>
          <w:p w:rsidR="00881F54" w:rsidRPr="00E70659" w:rsidRDefault="00881F54" w:rsidP="00977EC0">
            <w:pPr>
              <w:pStyle w:val="Stilius"/>
              <w:framePr w:w="9772" w:h="3398" w:wrap="auto" w:hAnchor="margin" w:x="1" w:y="5862"/>
            </w:pPr>
            <w:r>
              <w:rPr>
                <w:w w:val="105"/>
              </w:rPr>
              <w:t xml:space="preserve">             </w:t>
            </w:r>
            <w:r w:rsidRPr="00E70659">
              <w:rPr>
                <w:w w:val="105"/>
              </w:rPr>
              <w:t>Dalykas</w:t>
            </w:r>
          </w:p>
        </w:tc>
        <w:tc>
          <w:tcPr>
            <w:tcW w:w="4291" w:type="dxa"/>
            <w:gridSpan w:val="4"/>
            <w:tcBorders>
              <w:top w:val="single" w:sz="4" w:space="0" w:color="auto"/>
              <w:left w:val="single" w:sz="4" w:space="0" w:color="auto"/>
              <w:right w:val="single" w:sz="4" w:space="0" w:color="auto"/>
            </w:tcBorders>
            <w:vAlign w:val="center"/>
          </w:tcPr>
          <w:p w:rsidR="00881F54" w:rsidRPr="00881F54" w:rsidRDefault="00881F54" w:rsidP="007E44EA">
            <w:pPr>
              <w:pStyle w:val="Stilius"/>
              <w:framePr w:w="9772" w:h="3398" w:wrap="auto" w:hAnchor="margin" w:x="1" w:y="5862"/>
              <w:ind w:left="28"/>
              <w:jc w:val="center"/>
              <w:rPr>
                <w:w w:val="105"/>
              </w:rPr>
            </w:pPr>
            <w:r w:rsidRPr="00881F54">
              <w:rPr>
                <w:w w:val="105"/>
              </w:rPr>
              <w:t xml:space="preserve">Mokymo metai (klasė), dalykams </w:t>
            </w:r>
          </w:p>
          <w:p w:rsidR="00881F54" w:rsidRPr="00881F54" w:rsidRDefault="00881F54" w:rsidP="000D5E06">
            <w:pPr>
              <w:pStyle w:val="Stilius"/>
              <w:framePr w:w="9772" w:h="3398" w:wrap="auto" w:hAnchor="margin" w:x="1" w:y="5862"/>
              <w:ind w:left="28"/>
              <w:jc w:val="center"/>
              <w:rPr>
                <w:w w:val="105"/>
              </w:rPr>
            </w:pPr>
            <w:r w:rsidRPr="00881F54">
              <w:rPr>
                <w:w w:val="105"/>
              </w:rPr>
              <w:t xml:space="preserve">skiriamų savaitinių </w:t>
            </w:r>
            <w:r w:rsidRPr="00881F54">
              <w:t xml:space="preserve">pamokų </w:t>
            </w:r>
            <w:r w:rsidRPr="00881F54">
              <w:rPr>
                <w:w w:val="105"/>
              </w:rPr>
              <w:t xml:space="preserve">skaičius </w:t>
            </w:r>
          </w:p>
        </w:tc>
      </w:tr>
      <w:tr w:rsidR="00881F54" w:rsidRPr="00166757" w:rsidTr="00881F54">
        <w:trPr>
          <w:trHeight w:hRule="exact" w:val="283"/>
        </w:trPr>
        <w:tc>
          <w:tcPr>
            <w:tcW w:w="5481" w:type="dxa"/>
            <w:gridSpan w:val="2"/>
            <w:vMerge/>
            <w:tcBorders>
              <w:left w:val="single" w:sz="4" w:space="0" w:color="auto"/>
              <w:bottom w:val="single" w:sz="4" w:space="0" w:color="auto"/>
              <w:right w:val="single" w:sz="4" w:space="0" w:color="auto"/>
            </w:tcBorders>
            <w:vAlign w:val="center"/>
          </w:tcPr>
          <w:p w:rsidR="00881F54" w:rsidRPr="00E70659" w:rsidRDefault="00881F54" w:rsidP="007E44EA">
            <w:pPr>
              <w:pStyle w:val="Stilius"/>
              <w:framePr w:w="9772" w:h="3398" w:wrap="auto" w:hAnchor="margin" w:x="1" w:y="5862"/>
              <w:jc w:val="center"/>
            </w:pPr>
          </w:p>
        </w:tc>
        <w:tc>
          <w:tcPr>
            <w:tcW w:w="1075" w:type="dxa"/>
            <w:tcBorders>
              <w:top w:val="single" w:sz="4" w:space="0" w:color="auto"/>
              <w:left w:val="single" w:sz="4" w:space="0" w:color="auto"/>
              <w:bottom w:val="single" w:sz="4" w:space="0" w:color="auto"/>
              <w:right w:val="single" w:sz="4" w:space="0" w:color="auto"/>
            </w:tcBorders>
            <w:vAlign w:val="center"/>
          </w:tcPr>
          <w:p w:rsidR="00881F54" w:rsidRPr="00881F54" w:rsidRDefault="00881F54" w:rsidP="007E44EA">
            <w:pPr>
              <w:pStyle w:val="Stilius"/>
              <w:framePr w:w="9772" w:h="3398" w:wrap="auto" w:hAnchor="margin" w:x="1" w:y="5862"/>
              <w:ind w:right="192"/>
              <w:jc w:val="center"/>
              <w:rPr>
                <w:w w:val="85"/>
              </w:rPr>
            </w:pPr>
            <w:r w:rsidRPr="00881F54">
              <w:rPr>
                <w:w w:val="85"/>
              </w:rPr>
              <w:t xml:space="preserve">1 </w:t>
            </w:r>
          </w:p>
        </w:tc>
        <w:tc>
          <w:tcPr>
            <w:tcW w:w="1047" w:type="dxa"/>
            <w:tcBorders>
              <w:top w:val="single" w:sz="4" w:space="0" w:color="auto"/>
              <w:left w:val="single" w:sz="4" w:space="0" w:color="auto"/>
              <w:bottom w:val="single" w:sz="4" w:space="0" w:color="auto"/>
              <w:right w:val="single" w:sz="4" w:space="0" w:color="auto"/>
            </w:tcBorders>
            <w:vAlign w:val="center"/>
          </w:tcPr>
          <w:p w:rsidR="00881F54" w:rsidRPr="00881F54" w:rsidRDefault="00881F54" w:rsidP="007E44EA">
            <w:pPr>
              <w:pStyle w:val="Stilius"/>
              <w:framePr w:w="9772" w:h="3398" w:wrap="auto" w:hAnchor="margin" w:x="1" w:y="5862"/>
              <w:ind w:right="148"/>
              <w:jc w:val="center"/>
              <w:rPr>
                <w:w w:val="85"/>
              </w:rPr>
            </w:pPr>
            <w:r w:rsidRPr="00881F54">
              <w:rPr>
                <w:w w:val="85"/>
              </w:rPr>
              <w:t xml:space="preserve">2 </w:t>
            </w:r>
          </w:p>
        </w:tc>
        <w:tc>
          <w:tcPr>
            <w:tcW w:w="1013" w:type="dxa"/>
            <w:tcBorders>
              <w:top w:val="single" w:sz="4" w:space="0" w:color="auto"/>
              <w:left w:val="single" w:sz="4" w:space="0" w:color="auto"/>
              <w:bottom w:val="single" w:sz="4" w:space="0" w:color="auto"/>
              <w:right w:val="single" w:sz="4" w:space="0" w:color="auto"/>
            </w:tcBorders>
            <w:vAlign w:val="center"/>
          </w:tcPr>
          <w:p w:rsidR="00881F54" w:rsidRPr="00881F54" w:rsidRDefault="00881F54" w:rsidP="007E44EA">
            <w:pPr>
              <w:pStyle w:val="Stilius"/>
              <w:framePr w:w="9772" w:h="3398" w:wrap="auto" w:hAnchor="margin" w:x="1" w:y="5862"/>
              <w:ind w:right="120"/>
              <w:jc w:val="center"/>
              <w:rPr>
                <w:w w:val="120"/>
              </w:rPr>
            </w:pPr>
            <w:r w:rsidRPr="00881F54">
              <w:rPr>
                <w:w w:val="120"/>
              </w:rPr>
              <w:t xml:space="preserve">3 </w:t>
            </w:r>
          </w:p>
        </w:tc>
        <w:tc>
          <w:tcPr>
            <w:tcW w:w="1156" w:type="dxa"/>
            <w:tcBorders>
              <w:top w:val="single" w:sz="4" w:space="0" w:color="auto"/>
              <w:left w:val="single" w:sz="4" w:space="0" w:color="auto"/>
              <w:bottom w:val="single" w:sz="4" w:space="0" w:color="auto"/>
              <w:right w:val="single" w:sz="4" w:space="0" w:color="auto"/>
            </w:tcBorders>
            <w:vAlign w:val="center"/>
          </w:tcPr>
          <w:p w:rsidR="00881F54" w:rsidRPr="00881F54" w:rsidRDefault="00881F54" w:rsidP="007E44EA">
            <w:pPr>
              <w:pStyle w:val="Stilius"/>
              <w:framePr w:w="9772" w:h="3398" w:wrap="auto" w:hAnchor="margin" w:x="1" w:y="5862"/>
              <w:ind w:right="254"/>
              <w:jc w:val="center"/>
            </w:pPr>
            <w:r w:rsidRPr="00881F54">
              <w:t xml:space="preserve">4 </w:t>
            </w:r>
          </w:p>
        </w:tc>
      </w:tr>
      <w:tr w:rsidR="00881F54" w:rsidRPr="00166757" w:rsidTr="00D30C12">
        <w:trPr>
          <w:trHeight w:hRule="exact" w:val="278"/>
        </w:trPr>
        <w:tc>
          <w:tcPr>
            <w:tcW w:w="1651" w:type="dxa"/>
            <w:vMerge w:val="restart"/>
            <w:tcBorders>
              <w:top w:val="single" w:sz="4" w:space="0" w:color="auto"/>
              <w:left w:val="single" w:sz="4" w:space="0" w:color="auto"/>
              <w:right w:val="single" w:sz="4" w:space="0" w:color="auto"/>
            </w:tcBorders>
            <w:vAlign w:val="center"/>
          </w:tcPr>
          <w:p w:rsidR="00881F54" w:rsidRPr="00E70659" w:rsidRDefault="00881F54" w:rsidP="007E44EA">
            <w:pPr>
              <w:pStyle w:val="Stilius"/>
              <w:framePr w:w="9772" w:h="3398" w:wrap="auto" w:hAnchor="margin" w:x="1" w:y="5862"/>
              <w:ind w:left="120"/>
            </w:pPr>
            <w:r w:rsidRPr="00E70659">
              <w:t xml:space="preserve">Branduolio </w:t>
            </w:r>
          </w:p>
          <w:p w:rsidR="00881F54" w:rsidRPr="00E70659" w:rsidRDefault="00881F54" w:rsidP="00D30C12">
            <w:pPr>
              <w:pStyle w:val="Stilius"/>
              <w:framePr w:w="9772" w:h="3398" w:wrap="auto" w:hAnchor="margin" w:x="1" w:y="5862"/>
              <w:ind w:left="120"/>
            </w:pPr>
            <w:r w:rsidRPr="00E70659">
              <w:t xml:space="preserve">dalykai </w:t>
            </w:r>
          </w:p>
        </w:tc>
        <w:tc>
          <w:tcPr>
            <w:tcW w:w="3830" w:type="dxa"/>
            <w:tcBorders>
              <w:top w:val="single" w:sz="4" w:space="0" w:color="auto"/>
              <w:left w:val="single" w:sz="4" w:space="0" w:color="auto"/>
              <w:bottom w:val="single" w:sz="4" w:space="0" w:color="auto"/>
              <w:right w:val="single" w:sz="4" w:space="0" w:color="auto"/>
            </w:tcBorders>
            <w:vAlign w:val="center"/>
          </w:tcPr>
          <w:p w:rsidR="00881F54" w:rsidRPr="00E70659" w:rsidRDefault="00881F54" w:rsidP="007E44EA">
            <w:pPr>
              <w:pStyle w:val="Stilius"/>
              <w:framePr w:w="9772" w:h="3398" w:wrap="auto" w:hAnchor="margin" w:x="1" w:y="5862"/>
              <w:ind w:left="777"/>
            </w:pPr>
            <w:r w:rsidRPr="00E70659">
              <w:t xml:space="preserve">Piešimas </w:t>
            </w:r>
          </w:p>
        </w:tc>
        <w:tc>
          <w:tcPr>
            <w:tcW w:w="1075" w:type="dxa"/>
            <w:tcBorders>
              <w:top w:val="single" w:sz="4" w:space="0" w:color="auto"/>
              <w:left w:val="single" w:sz="4" w:space="0" w:color="auto"/>
              <w:bottom w:val="single" w:sz="4" w:space="0" w:color="auto"/>
              <w:right w:val="single" w:sz="4" w:space="0" w:color="auto"/>
            </w:tcBorders>
            <w:vAlign w:val="center"/>
          </w:tcPr>
          <w:p w:rsidR="00881F54" w:rsidRPr="00881F54" w:rsidRDefault="00881F54" w:rsidP="007E44EA">
            <w:pPr>
              <w:pStyle w:val="Stilius"/>
              <w:framePr w:w="9772" w:h="3398" w:wrap="auto" w:hAnchor="margin" w:x="1" w:y="5862"/>
              <w:ind w:left="9"/>
              <w:jc w:val="center"/>
            </w:pPr>
            <w:r w:rsidRPr="00881F54">
              <w:t xml:space="preserve">2–3 </w:t>
            </w:r>
          </w:p>
        </w:tc>
        <w:tc>
          <w:tcPr>
            <w:tcW w:w="1047" w:type="dxa"/>
            <w:tcBorders>
              <w:top w:val="single" w:sz="4" w:space="0" w:color="auto"/>
              <w:left w:val="single" w:sz="4" w:space="0" w:color="auto"/>
              <w:bottom w:val="single" w:sz="4" w:space="0" w:color="auto"/>
              <w:right w:val="single" w:sz="4" w:space="0" w:color="auto"/>
            </w:tcBorders>
            <w:vAlign w:val="center"/>
          </w:tcPr>
          <w:p w:rsidR="00881F54" w:rsidRPr="00881F54" w:rsidRDefault="00881F54" w:rsidP="007E44EA">
            <w:pPr>
              <w:pStyle w:val="Stilius"/>
              <w:framePr w:w="9772" w:h="3398" w:wrap="auto" w:hAnchor="margin" w:x="1" w:y="5862"/>
              <w:ind w:left="9"/>
              <w:jc w:val="center"/>
            </w:pPr>
            <w:r w:rsidRPr="00881F54">
              <w:t xml:space="preserve">2–3 </w:t>
            </w:r>
          </w:p>
        </w:tc>
        <w:tc>
          <w:tcPr>
            <w:tcW w:w="1013" w:type="dxa"/>
            <w:tcBorders>
              <w:top w:val="single" w:sz="4" w:space="0" w:color="auto"/>
              <w:left w:val="single" w:sz="4" w:space="0" w:color="auto"/>
              <w:bottom w:val="single" w:sz="4" w:space="0" w:color="auto"/>
              <w:right w:val="single" w:sz="4" w:space="0" w:color="auto"/>
            </w:tcBorders>
            <w:vAlign w:val="center"/>
          </w:tcPr>
          <w:p w:rsidR="00881F54" w:rsidRPr="00881F54" w:rsidRDefault="00881F54" w:rsidP="007E44EA">
            <w:pPr>
              <w:pStyle w:val="Stilius"/>
              <w:framePr w:w="9772" w:h="3398" w:wrap="auto" w:hAnchor="margin" w:x="1" w:y="5862"/>
              <w:jc w:val="center"/>
            </w:pPr>
            <w:r w:rsidRPr="00881F54">
              <w:t xml:space="preserve">2–3 </w:t>
            </w:r>
          </w:p>
        </w:tc>
        <w:tc>
          <w:tcPr>
            <w:tcW w:w="1156" w:type="dxa"/>
            <w:tcBorders>
              <w:top w:val="single" w:sz="4" w:space="0" w:color="auto"/>
              <w:left w:val="single" w:sz="4" w:space="0" w:color="auto"/>
              <w:bottom w:val="single" w:sz="4" w:space="0" w:color="auto"/>
              <w:right w:val="single" w:sz="4" w:space="0" w:color="auto"/>
            </w:tcBorders>
            <w:vAlign w:val="center"/>
          </w:tcPr>
          <w:p w:rsidR="00881F54" w:rsidRPr="00881F54" w:rsidRDefault="00881F54" w:rsidP="007E44EA">
            <w:pPr>
              <w:pStyle w:val="Stilius"/>
              <w:framePr w:w="9772" w:h="3398" w:wrap="auto" w:hAnchor="margin" w:x="1" w:y="5862"/>
              <w:ind w:left="9"/>
              <w:jc w:val="center"/>
            </w:pPr>
            <w:r w:rsidRPr="00881F54">
              <w:t xml:space="preserve">2–3 </w:t>
            </w:r>
          </w:p>
        </w:tc>
      </w:tr>
      <w:tr w:rsidR="00881F54" w:rsidRPr="00166757" w:rsidTr="00D30C12">
        <w:trPr>
          <w:trHeight w:hRule="exact" w:val="288"/>
        </w:trPr>
        <w:tc>
          <w:tcPr>
            <w:tcW w:w="1651" w:type="dxa"/>
            <w:vMerge/>
            <w:tcBorders>
              <w:left w:val="single" w:sz="4" w:space="0" w:color="auto"/>
              <w:right w:val="single" w:sz="4" w:space="0" w:color="auto"/>
            </w:tcBorders>
            <w:vAlign w:val="center"/>
          </w:tcPr>
          <w:p w:rsidR="00881F54" w:rsidRPr="00E70659" w:rsidRDefault="00881F54" w:rsidP="007E44EA">
            <w:pPr>
              <w:pStyle w:val="Stilius"/>
              <w:framePr w:w="9772" w:h="3398" w:wrap="auto" w:hAnchor="margin" w:x="1" w:y="5862"/>
              <w:ind w:left="120"/>
            </w:pPr>
          </w:p>
        </w:tc>
        <w:tc>
          <w:tcPr>
            <w:tcW w:w="3830" w:type="dxa"/>
            <w:tcBorders>
              <w:top w:val="single" w:sz="4" w:space="0" w:color="auto"/>
              <w:left w:val="single" w:sz="4" w:space="0" w:color="auto"/>
              <w:bottom w:val="single" w:sz="4" w:space="0" w:color="auto"/>
              <w:right w:val="single" w:sz="4" w:space="0" w:color="auto"/>
            </w:tcBorders>
            <w:vAlign w:val="center"/>
          </w:tcPr>
          <w:p w:rsidR="00881F54" w:rsidRPr="00E70659" w:rsidRDefault="00881F54" w:rsidP="007E44EA">
            <w:pPr>
              <w:pStyle w:val="Stilius"/>
              <w:framePr w:w="9772" w:h="3398" w:wrap="auto" w:hAnchor="margin" w:x="1" w:y="5862"/>
              <w:ind w:left="777"/>
            </w:pPr>
            <w:r w:rsidRPr="00E70659">
              <w:t xml:space="preserve">Tapyba </w:t>
            </w:r>
          </w:p>
        </w:tc>
        <w:tc>
          <w:tcPr>
            <w:tcW w:w="1075" w:type="dxa"/>
            <w:tcBorders>
              <w:top w:val="single" w:sz="4" w:space="0" w:color="auto"/>
              <w:left w:val="single" w:sz="4" w:space="0" w:color="auto"/>
              <w:bottom w:val="single" w:sz="4" w:space="0" w:color="auto"/>
              <w:right w:val="single" w:sz="4" w:space="0" w:color="auto"/>
            </w:tcBorders>
            <w:vAlign w:val="center"/>
          </w:tcPr>
          <w:p w:rsidR="00881F54" w:rsidRPr="00881F54" w:rsidRDefault="00881F54" w:rsidP="007E44EA">
            <w:pPr>
              <w:pStyle w:val="Stilius"/>
              <w:framePr w:w="9772" w:h="3398" w:wrap="auto" w:hAnchor="margin" w:x="1" w:y="5862"/>
              <w:ind w:left="9"/>
              <w:jc w:val="center"/>
            </w:pPr>
            <w:r w:rsidRPr="00881F54">
              <w:t xml:space="preserve">2–3 </w:t>
            </w:r>
          </w:p>
        </w:tc>
        <w:tc>
          <w:tcPr>
            <w:tcW w:w="1047" w:type="dxa"/>
            <w:tcBorders>
              <w:top w:val="single" w:sz="4" w:space="0" w:color="auto"/>
              <w:left w:val="single" w:sz="4" w:space="0" w:color="auto"/>
              <w:bottom w:val="single" w:sz="4" w:space="0" w:color="auto"/>
              <w:right w:val="single" w:sz="4" w:space="0" w:color="auto"/>
            </w:tcBorders>
            <w:vAlign w:val="center"/>
          </w:tcPr>
          <w:p w:rsidR="00881F54" w:rsidRPr="00881F54" w:rsidRDefault="00881F54" w:rsidP="007E44EA">
            <w:pPr>
              <w:pStyle w:val="Stilius"/>
              <w:framePr w:w="9772" w:h="3398" w:wrap="auto" w:hAnchor="margin" w:x="1" w:y="5862"/>
              <w:ind w:left="9"/>
              <w:jc w:val="center"/>
            </w:pPr>
            <w:r w:rsidRPr="00881F54">
              <w:t xml:space="preserve">2–3 </w:t>
            </w:r>
          </w:p>
        </w:tc>
        <w:tc>
          <w:tcPr>
            <w:tcW w:w="1013" w:type="dxa"/>
            <w:tcBorders>
              <w:top w:val="single" w:sz="4" w:space="0" w:color="auto"/>
              <w:left w:val="single" w:sz="4" w:space="0" w:color="auto"/>
              <w:bottom w:val="single" w:sz="4" w:space="0" w:color="auto"/>
              <w:right w:val="single" w:sz="4" w:space="0" w:color="auto"/>
            </w:tcBorders>
            <w:vAlign w:val="center"/>
          </w:tcPr>
          <w:p w:rsidR="00881F54" w:rsidRPr="00881F54" w:rsidRDefault="00881F54" w:rsidP="007E44EA">
            <w:pPr>
              <w:pStyle w:val="Stilius"/>
              <w:framePr w:w="9772" w:h="3398" w:wrap="auto" w:hAnchor="margin" w:x="1" w:y="5862"/>
              <w:jc w:val="center"/>
            </w:pPr>
            <w:r w:rsidRPr="00881F54">
              <w:t xml:space="preserve">2–3 </w:t>
            </w:r>
          </w:p>
        </w:tc>
        <w:tc>
          <w:tcPr>
            <w:tcW w:w="1156" w:type="dxa"/>
            <w:tcBorders>
              <w:top w:val="single" w:sz="4" w:space="0" w:color="auto"/>
              <w:left w:val="single" w:sz="4" w:space="0" w:color="auto"/>
              <w:bottom w:val="single" w:sz="4" w:space="0" w:color="auto"/>
              <w:right w:val="single" w:sz="4" w:space="0" w:color="auto"/>
            </w:tcBorders>
            <w:vAlign w:val="center"/>
          </w:tcPr>
          <w:p w:rsidR="00881F54" w:rsidRPr="00881F54" w:rsidRDefault="00881F54" w:rsidP="007E44EA">
            <w:pPr>
              <w:pStyle w:val="Stilius"/>
              <w:framePr w:w="9772" w:h="3398" w:wrap="auto" w:hAnchor="margin" w:x="1" w:y="5862"/>
              <w:ind w:left="9"/>
              <w:jc w:val="center"/>
            </w:pPr>
            <w:r w:rsidRPr="00881F54">
              <w:t xml:space="preserve">2–3 </w:t>
            </w:r>
          </w:p>
        </w:tc>
      </w:tr>
      <w:tr w:rsidR="00881F54" w:rsidRPr="00166757" w:rsidTr="00D30C12">
        <w:trPr>
          <w:trHeight w:hRule="exact" w:val="288"/>
        </w:trPr>
        <w:tc>
          <w:tcPr>
            <w:tcW w:w="1651" w:type="dxa"/>
            <w:vMerge/>
            <w:tcBorders>
              <w:left w:val="single" w:sz="4" w:space="0" w:color="auto"/>
              <w:right w:val="single" w:sz="4" w:space="0" w:color="auto"/>
            </w:tcBorders>
            <w:vAlign w:val="center"/>
          </w:tcPr>
          <w:p w:rsidR="00881F54" w:rsidRPr="00E70659" w:rsidRDefault="00881F54" w:rsidP="007E44EA">
            <w:pPr>
              <w:pStyle w:val="Stilius"/>
              <w:framePr w:w="9772" w:h="3398" w:wrap="auto" w:hAnchor="margin" w:x="1" w:y="5862"/>
              <w:jc w:val="center"/>
            </w:pPr>
          </w:p>
        </w:tc>
        <w:tc>
          <w:tcPr>
            <w:tcW w:w="3830" w:type="dxa"/>
            <w:tcBorders>
              <w:top w:val="single" w:sz="4" w:space="0" w:color="auto"/>
              <w:left w:val="single" w:sz="4" w:space="0" w:color="auto"/>
              <w:bottom w:val="single" w:sz="4" w:space="0" w:color="auto"/>
              <w:right w:val="single" w:sz="4" w:space="0" w:color="auto"/>
            </w:tcBorders>
            <w:vAlign w:val="center"/>
          </w:tcPr>
          <w:p w:rsidR="00881F54" w:rsidRPr="00E70659" w:rsidRDefault="00881F54" w:rsidP="007E44EA">
            <w:pPr>
              <w:pStyle w:val="Stilius"/>
              <w:framePr w:w="9772" w:h="3398" w:wrap="auto" w:hAnchor="margin" w:x="1" w:y="5862"/>
              <w:ind w:left="777"/>
            </w:pPr>
            <w:r w:rsidRPr="00E70659">
              <w:t xml:space="preserve">Keramika </w:t>
            </w:r>
          </w:p>
        </w:tc>
        <w:tc>
          <w:tcPr>
            <w:tcW w:w="1075" w:type="dxa"/>
            <w:tcBorders>
              <w:top w:val="single" w:sz="4" w:space="0" w:color="auto"/>
              <w:left w:val="single" w:sz="4" w:space="0" w:color="auto"/>
              <w:bottom w:val="single" w:sz="4" w:space="0" w:color="auto"/>
              <w:right w:val="single" w:sz="4" w:space="0" w:color="auto"/>
            </w:tcBorders>
            <w:vAlign w:val="center"/>
          </w:tcPr>
          <w:p w:rsidR="00881F54" w:rsidRPr="00881F54" w:rsidRDefault="00881F54" w:rsidP="007E44EA">
            <w:pPr>
              <w:pStyle w:val="Stilius"/>
              <w:framePr w:w="9772" w:h="3398" w:wrap="auto" w:hAnchor="margin" w:x="1" w:y="5862"/>
              <w:ind w:left="9"/>
              <w:jc w:val="center"/>
            </w:pPr>
            <w:r w:rsidRPr="00881F54">
              <w:t xml:space="preserve">2 </w:t>
            </w:r>
          </w:p>
        </w:tc>
        <w:tc>
          <w:tcPr>
            <w:tcW w:w="1047" w:type="dxa"/>
            <w:tcBorders>
              <w:top w:val="single" w:sz="4" w:space="0" w:color="auto"/>
              <w:left w:val="single" w:sz="4" w:space="0" w:color="auto"/>
              <w:bottom w:val="single" w:sz="4" w:space="0" w:color="auto"/>
              <w:right w:val="single" w:sz="4" w:space="0" w:color="auto"/>
            </w:tcBorders>
            <w:vAlign w:val="center"/>
          </w:tcPr>
          <w:p w:rsidR="00881F54" w:rsidRPr="00881F54" w:rsidRDefault="00881F54" w:rsidP="007E44EA">
            <w:pPr>
              <w:pStyle w:val="Stilius"/>
              <w:framePr w:w="9772" w:h="3398" w:wrap="auto" w:hAnchor="margin" w:x="1" w:y="5862"/>
              <w:ind w:left="9"/>
              <w:jc w:val="center"/>
            </w:pPr>
            <w:r w:rsidRPr="00881F54">
              <w:t xml:space="preserve">2 </w:t>
            </w:r>
          </w:p>
        </w:tc>
        <w:tc>
          <w:tcPr>
            <w:tcW w:w="1013" w:type="dxa"/>
            <w:tcBorders>
              <w:top w:val="single" w:sz="4" w:space="0" w:color="auto"/>
              <w:left w:val="single" w:sz="4" w:space="0" w:color="auto"/>
              <w:bottom w:val="single" w:sz="4" w:space="0" w:color="auto"/>
              <w:right w:val="single" w:sz="4" w:space="0" w:color="auto"/>
            </w:tcBorders>
            <w:vAlign w:val="center"/>
          </w:tcPr>
          <w:p w:rsidR="00881F54" w:rsidRPr="00881F54" w:rsidRDefault="00881F54" w:rsidP="007E44EA">
            <w:pPr>
              <w:pStyle w:val="Stilius"/>
              <w:framePr w:w="9772" w:h="3398" w:wrap="auto" w:hAnchor="margin" w:x="1" w:y="5862"/>
              <w:jc w:val="center"/>
            </w:pPr>
            <w:r w:rsidRPr="00881F54">
              <w:t xml:space="preserve">- </w:t>
            </w:r>
          </w:p>
        </w:tc>
        <w:tc>
          <w:tcPr>
            <w:tcW w:w="1156" w:type="dxa"/>
            <w:tcBorders>
              <w:top w:val="single" w:sz="4" w:space="0" w:color="auto"/>
              <w:left w:val="single" w:sz="4" w:space="0" w:color="auto"/>
              <w:bottom w:val="single" w:sz="4" w:space="0" w:color="auto"/>
              <w:right w:val="single" w:sz="4" w:space="0" w:color="auto"/>
            </w:tcBorders>
            <w:vAlign w:val="center"/>
          </w:tcPr>
          <w:p w:rsidR="00881F54" w:rsidRPr="00881F54" w:rsidRDefault="00881F54" w:rsidP="007E44EA">
            <w:pPr>
              <w:pStyle w:val="Stilius"/>
              <w:framePr w:w="9772" w:h="3398" w:wrap="auto" w:hAnchor="margin" w:x="1" w:y="5862"/>
              <w:ind w:left="9"/>
              <w:jc w:val="center"/>
            </w:pPr>
            <w:r w:rsidRPr="00881F54">
              <w:t xml:space="preserve">- </w:t>
            </w:r>
          </w:p>
        </w:tc>
      </w:tr>
      <w:tr w:rsidR="00881F54" w:rsidRPr="00166757" w:rsidTr="00D30C12">
        <w:trPr>
          <w:trHeight w:hRule="exact" w:val="283"/>
        </w:trPr>
        <w:tc>
          <w:tcPr>
            <w:tcW w:w="1651" w:type="dxa"/>
            <w:vMerge/>
            <w:tcBorders>
              <w:left w:val="single" w:sz="4" w:space="0" w:color="auto"/>
              <w:right w:val="single" w:sz="4" w:space="0" w:color="auto"/>
            </w:tcBorders>
            <w:vAlign w:val="center"/>
          </w:tcPr>
          <w:p w:rsidR="00881F54" w:rsidRPr="00E70659" w:rsidRDefault="00881F54" w:rsidP="007E44EA">
            <w:pPr>
              <w:pStyle w:val="Stilius"/>
              <w:framePr w:w="9772" w:h="3398" w:wrap="auto" w:hAnchor="margin" w:x="1" w:y="5862"/>
              <w:jc w:val="center"/>
            </w:pPr>
          </w:p>
        </w:tc>
        <w:tc>
          <w:tcPr>
            <w:tcW w:w="3830" w:type="dxa"/>
            <w:tcBorders>
              <w:top w:val="single" w:sz="4" w:space="0" w:color="auto"/>
              <w:left w:val="single" w:sz="4" w:space="0" w:color="auto"/>
              <w:bottom w:val="single" w:sz="4" w:space="0" w:color="auto"/>
              <w:right w:val="single" w:sz="4" w:space="0" w:color="auto"/>
            </w:tcBorders>
            <w:vAlign w:val="center"/>
          </w:tcPr>
          <w:p w:rsidR="00881F54" w:rsidRPr="00E70659" w:rsidRDefault="00881F54" w:rsidP="007E44EA">
            <w:pPr>
              <w:pStyle w:val="Stilius"/>
              <w:framePr w:w="9772" w:h="3398" w:wrap="auto" w:hAnchor="margin" w:x="1" w:y="5862"/>
              <w:ind w:left="777"/>
            </w:pPr>
            <w:r w:rsidRPr="00E70659">
              <w:t xml:space="preserve">Kompozicija </w:t>
            </w:r>
          </w:p>
        </w:tc>
        <w:tc>
          <w:tcPr>
            <w:tcW w:w="1075" w:type="dxa"/>
            <w:tcBorders>
              <w:top w:val="single" w:sz="4" w:space="0" w:color="auto"/>
              <w:left w:val="single" w:sz="4" w:space="0" w:color="auto"/>
              <w:bottom w:val="single" w:sz="4" w:space="0" w:color="auto"/>
              <w:right w:val="single" w:sz="4" w:space="0" w:color="auto"/>
            </w:tcBorders>
            <w:vAlign w:val="center"/>
          </w:tcPr>
          <w:p w:rsidR="00881F54" w:rsidRPr="00881F54" w:rsidRDefault="00881F54" w:rsidP="007E44EA">
            <w:pPr>
              <w:pStyle w:val="Stilius"/>
              <w:framePr w:w="9772" w:h="3398" w:wrap="auto" w:hAnchor="margin" w:x="1" w:y="5862"/>
              <w:ind w:left="9"/>
              <w:jc w:val="center"/>
            </w:pPr>
            <w:r w:rsidRPr="00881F54">
              <w:t xml:space="preserve">2–3 </w:t>
            </w:r>
          </w:p>
        </w:tc>
        <w:tc>
          <w:tcPr>
            <w:tcW w:w="1047" w:type="dxa"/>
            <w:tcBorders>
              <w:top w:val="single" w:sz="4" w:space="0" w:color="auto"/>
              <w:left w:val="single" w:sz="4" w:space="0" w:color="auto"/>
              <w:bottom w:val="single" w:sz="4" w:space="0" w:color="auto"/>
              <w:right w:val="single" w:sz="4" w:space="0" w:color="auto"/>
            </w:tcBorders>
            <w:vAlign w:val="center"/>
          </w:tcPr>
          <w:p w:rsidR="00881F54" w:rsidRPr="00881F54" w:rsidRDefault="00881F54" w:rsidP="007E44EA">
            <w:pPr>
              <w:pStyle w:val="Stilius"/>
              <w:framePr w:w="9772" w:h="3398" w:wrap="auto" w:hAnchor="margin" w:x="1" w:y="5862"/>
              <w:ind w:left="9"/>
              <w:jc w:val="center"/>
            </w:pPr>
            <w:r w:rsidRPr="00881F54">
              <w:t xml:space="preserve">2–3 </w:t>
            </w:r>
          </w:p>
        </w:tc>
        <w:tc>
          <w:tcPr>
            <w:tcW w:w="1013" w:type="dxa"/>
            <w:tcBorders>
              <w:top w:val="single" w:sz="4" w:space="0" w:color="auto"/>
              <w:left w:val="single" w:sz="4" w:space="0" w:color="auto"/>
              <w:bottom w:val="single" w:sz="4" w:space="0" w:color="auto"/>
              <w:right w:val="single" w:sz="4" w:space="0" w:color="auto"/>
            </w:tcBorders>
            <w:vAlign w:val="center"/>
          </w:tcPr>
          <w:p w:rsidR="00881F54" w:rsidRPr="00881F54" w:rsidRDefault="00881F54" w:rsidP="007E44EA">
            <w:pPr>
              <w:pStyle w:val="Stilius"/>
              <w:framePr w:w="9772" w:h="3398" w:wrap="auto" w:hAnchor="margin" w:x="1" w:y="5862"/>
              <w:jc w:val="center"/>
            </w:pPr>
            <w:r w:rsidRPr="00881F54">
              <w:t xml:space="preserve">- </w:t>
            </w:r>
          </w:p>
        </w:tc>
        <w:tc>
          <w:tcPr>
            <w:tcW w:w="1156" w:type="dxa"/>
            <w:tcBorders>
              <w:top w:val="single" w:sz="4" w:space="0" w:color="auto"/>
              <w:left w:val="single" w:sz="4" w:space="0" w:color="auto"/>
              <w:bottom w:val="single" w:sz="4" w:space="0" w:color="auto"/>
              <w:right w:val="single" w:sz="4" w:space="0" w:color="auto"/>
            </w:tcBorders>
            <w:vAlign w:val="center"/>
          </w:tcPr>
          <w:p w:rsidR="00881F54" w:rsidRPr="00881F54" w:rsidRDefault="00881F54" w:rsidP="007E44EA">
            <w:pPr>
              <w:pStyle w:val="Stilius"/>
              <w:framePr w:w="9772" w:h="3398" w:wrap="auto" w:hAnchor="margin" w:x="1" w:y="5862"/>
              <w:ind w:left="9"/>
              <w:jc w:val="center"/>
            </w:pPr>
            <w:r w:rsidRPr="00881F54">
              <w:t xml:space="preserve">2–3 </w:t>
            </w:r>
          </w:p>
        </w:tc>
      </w:tr>
      <w:tr w:rsidR="00881F54" w:rsidRPr="00166757" w:rsidTr="00D30C12">
        <w:trPr>
          <w:trHeight w:hRule="exact" w:val="283"/>
        </w:trPr>
        <w:tc>
          <w:tcPr>
            <w:tcW w:w="1651" w:type="dxa"/>
            <w:vMerge/>
            <w:tcBorders>
              <w:left w:val="single" w:sz="4" w:space="0" w:color="auto"/>
              <w:bottom w:val="single" w:sz="4" w:space="0" w:color="auto"/>
              <w:right w:val="single" w:sz="4" w:space="0" w:color="auto"/>
            </w:tcBorders>
            <w:vAlign w:val="center"/>
          </w:tcPr>
          <w:p w:rsidR="00881F54" w:rsidRPr="00E70659" w:rsidRDefault="00881F54" w:rsidP="007E44EA">
            <w:pPr>
              <w:pStyle w:val="Stilius"/>
              <w:framePr w:w="9772" w:h="3398" w:wrap="auto" w:hAnchor="margin" w:x="1" w:y="5862"/>
              <w:jc w:val="center"/>
            </w:pPr>
          </w:p>
        </w:tc>
        <w:tc>
          <w:tcPr>
            <w:tcW w:w="3830" w:type="dxa"/>
            <w:tcBorders>
              <w:top w:val="single" w:sz="4" w:space="0" w:color="auto"/>
              <w:left w:val="single" w:sz="4" w:space="0" w:color="auto"/>
              <w:bottom w:val="single" w:sz="4" w:space="0" w:color="auto"/>
              <w:right w:val="single" w:sz="4" w:space="0" w:color="auto"/>
            </w:tcBorders>
            <w:vAlign w:val="center"/>
          </w:tcPr>
          <w:p w:rsidR="00881F54" w:rsidRPr="00E70659" w:rsidRDefault="00881F54" w:rsidP="007E44EA">
            <w:pPr>
              <w:pStyle w:val="Stilius"/>
              <w:framePr w:w="9772" w:h="3398" w:wrap="auto" w:hAnchor="margin" w:x="1" w:y="5862"/>
              <w:ind w:left="777"/>
            </w:pPr>
            <w:r w:rsidRPr="00E70659">
              <w:t xml:space="preserve">Dailėtyra </w:t>
            </w:r>
          </w:p>
        </w:tc>
        <w:tc>
          <w:tcPr>
            <w:tcW w:w="1075" w:type="dxa"/>
            <w:tcBorders>
              <w:top w:val="single" w:sz="4" w:space="0" w:color="auto"/>
              <w:left w:val="single" w:sz="4" w:space="0" w:color="auto"/>
              <w:bottom w:val="single" w:sz="4" w:space="0" w:color="auto"/>
              <w:right w:val="single" w:sz="4" w:space="0" w:color="auto"/>
            </w:tcBorders>
            <w:vAlign w:val="center"/>
          </w:tcPr>
          <w:p w:rsidR="00881F54" w:rsidRPr="00881F54" w:rsidRDefault="00881F54" w:rsidP="007E44EA">
            <w:pPr>
              <w:pStyle w:val="Stilius"/>
              <w:framePr w:w="9772" w:h="3398" w:wrap="auto" w:hAnchor="margin" w:x="1" w:y="5862"/>
              <w:ind w:right="446"/>
              <w:jc w:val="right"/>
            </w:pPr>
            <w:r w:rsidRPr="00881F54">
              <w:t xml:space="preserve">1 </w:t>
            </w:r>
          </w:p>
        </w:tc>
        <w:tc>
          <w:tcPr>
            <w:tcW w:w="1047" w:type="dxa"/>
            <w:tcBorders>
              <w:top w:val="single" w:sz="4" w:space="0" w:color="auto"/>
              <w:left w:val="single" w:sz="4" w:space="0" w:color="auto"/>
              <w:bottom w:val="single" w:sz="4" w:space="0" w:color="auto"/>
              <w:right w:val="single" w:sz="4" w:space="0" w:color="auto"/>
            </w:tcBorders>
            <w:vAlign w:val="center"/>
          </w:tcPr>
          <w:p w:rsidR="00881F54" w:rsidRPr="00881F54" w:rsidRDefault="00881F54" w:rsidP="007E44EA">
            <w:pPr>
              <w:pStyle w:val="Stilius"/>
              <w:framePr w:w="9772" w:h="3398" w:wrap="auto" w:hAnchor="margin" w:x="1" w:y="5862"/>
              <w:ind w:left="9"/>
              <w:jc w:val="center"/>
            </w:pPr>
            <w:r w:rsidRPr="00881F54">
              <w:t xml:space="preserve">1 </w:t>
            </w:r>
          </w:p>
        </w:tc>
        <w:tc>
          <w:tcPr>
            <w:tcW w:w="1013" w:type="dxa"/>
            <w:tcBorders>
              <w:top w:val="single" w:sz="4" w:space="0" w:color="auto"/>
              <w:left w:val="single" w:sz="4" w:space="0" w:color="auto"/>
              <w:bottom w:val="single" w:sz="4" w:space="0" w:color="auto"/>
              <w:right w:val="single" w:sz="4" w:space="0" w:color="auto"/>
            </w:tcBorders>
            <w:vAlign w:val="center"/>
          </w:tcPr>
          <w:p w:rsidR="00881F54" w:rsidRPr="00881F54" w:rsidRDefault="00881F54" w:rsidP="007E44EA">
            <w:pPr>
              <w:pStyle w:val="Stilius"/>
              <w:framePr w:w="9772" w:h="3398" w:wrap="auto" w:hAnchor="margin" w:x="1" w:y="5862"/>
              <w:ind w:right="355"/>
              <w:jc w:val="right"/>
            </w:pPr>
            <w:r w:rsidRPr="00881F54">
              <w:t xml:space="preserve">1 </w:t>
            </w:r>
          </w:p>
        </w:tc>
        <w:tc>
          <w:tcPr>
            <w:tcW w:w="1156" w:type="dxa"/>
            <w:tcBorders>
              <w:top w:val="single" w:sz="4" w:space="0" w:color="auto"/>
              <w:left w:val="single" w:sz="4" w:space="0" w:color="auto"/>
              <w:bottom w:val="single" w:sz="4" w:space="0" w:color="auto"/>
              <w:right w:val="single" w:sz="4" w:space="0" w:color="auto"/>
            </w:tcBorders>
            <w:vAlign w:val="center"/>
          </w:tcPr>
          <w:p w:rsidR="00881F54" w:rsidRPr="00881F54" w:rsidRDefault="00881F54" w:rsidP="007E44EA">
            <w:pPr>
              <w:pStyle w:val="Stilius"/>
              <w:framePr w:w="9772" w:h="3398" w:wrap="auto" w:hAnchor="margin" w:x="1" w:y="5862"/>
              <w:ind w:left="9"/>
              <w:jc w:val="center"/>
            </w:pPr>
            <w:r w:rsidRPr="00881F54">
              <w:t xml:space="preserve">1 </w:t>
            </w:r>
          </w:p>
        </w:tc>
      </w:tr>
      <w:tr w:rsidR="00881F54" w:rsidRPr="00166757" w:rsidTr="00210D36">
        <w:trPr>
          <w:trHeight w:hRule="exact" w:val="278"/>
        </w:trPr>
        <w:tc>
          <w:tcPr>
            <w:tcW w:w="1651" w:type="dxa"/>
            <w:vMerge w:val="restart"/>
            <w:tcBorders>
              <w:top w:val="single" w:sz="4" w:space="0" w:color="auto"/>
              <w:left w:val="single" w:sz="4" w:space="0" w:color="auto"/>
              <w:right w:val="single" w:sz="4" w:space="0" w:color="auto"/>
            </w:tcBorders>
            <w:vAlign w:val="center"/>
          </w:tcPr>
          <w:p w:rsidR="00881F54" w:rsidRPr="00E70659" w:rsidRDefault="00881F54" w:rsidP="007E44EA">
            <w:pPr>
              <w:pStyle w:val="Stilius"/>
              <w:framePr w:w="9772" w:h="3398" w:wrap="auto" w:hAnchor="margin" w:x="1" w:y="5862"/>
              <w:ind w:left="120"/>
            </w:pPr>
            <w:r w:rsidRPr="00E70659">
              <w:t xml:space="preserve">Pasirenkamieji </w:t>
            </w:r>
          </w:p>
          <w:p w:rsidR="00881F54" w:rsidRPr="00E70659" w:rsidRDefault="00881F54" w:rsidP="00210D36">
            <w:pPr>
              <w:pStyle w:val="Stilius"/>
              <w:framePr w:w="9772" w:h="3398" w:wrap="auto" w:hAnchor="margin" w:x="1" w:y="5862"/>
              <w:ind w:left="120"/>
            </w:pPr>
            <w:r w:rsidRPr="00E70659">
              <w:t xml:space="preserve">dalykai </w:t>
            </w:r>
          </w:p>
        </w:tc>
        <w:tc>
          <w:tcPr>
            <w:tcW w:w="3830" w:type="dxa"/>
            <w:tcBorders>
              <w:top w:val="single" w:sz="4" w:space="0" w:color="auto"/>
              <w:left w:val="single" w:sz="4" w:space="0" w:color="auto"/>
              <w:bottom w:val="single" w:sz="4" w:space="0" w:color="auto"/>
              <w:right w:val="single" w:sz="4" w:space="0" w:color="auto"/>
            </w:tcBorders>
            <w:vAlign w:val="center"/>
          </w:tcPr>
          <w:p w:rsidR="00881F54" w:rsidRPr="00E70659" w:rsidRDefault="00881F54" w:rsidP="007E44EA">
            <w:pPr>
              <w:pStyle w:val="Stilius"/>
              <w:framePr w:w="9772" w:h="3398" w:wrap="auto" w:hAnchor="margin" w:x="1" w:y="5862"/>
              <w:ind w:left="777"/>
            </w:pPr>
            <w:r w:rsidRPr="00E70659">
              <w:t xml:space="preserve">Tekstilė, oda, keramika </w:t>
            </w:r>
          </w:p>
        </w:tc>
        <w:tc>
          <w:tcPr>
            <w:tcW w:w="1075" w:type="dxa"/>
            <w:tcBorders>
              <w:top w:val="single" w:sz="4" w:space="0" w:color="auto"/>
              <w:left w:val="single" w:sz="4" w:space="0" w:color="auto"/>
              <w:bottom w:val="single" w:sz="4" w:space="0" w:color="auto"/>
              <w:right w:val="single" w:sz="4" w:space="0" w:color="auto"/>
            </w:tcBorders>
            <w:vAlign w:val="center"/>
          </w:tcPr>
          <w:p w:rsidR="00881F54" w:rsidRPr="00881F54" w:rsidRDefault="00881F54" w:rsidP="007E44EA">
            <w:pPr>
              <w:pStyle w:val="Stilius"/>
              <w:framePr w:w="9772" w:h="3398" w:wrap="auto" w:hAnchor="margin" w:x="1" w:y="5862"/>
              <w:jc w:val="center"/>
            </w:pPr>
          </w:p>
        </w:tc>
        <w:tc>
          <w:tcPr>
            <w:tcW w:w="1047" w:type="dxa"/>
            <w:tcBorders>
              <w:top w:val="single" w:sz="4" w:space="0" w:color="auto"/>
              <w:left w:val="single" w:sz="4" w:space="0" w:color="auto"/>
              <w:bottom w:val="single" w:sz="4" w:space="0" w:color="auto"/>
              <w:right w:val="single" w:sz="4" w:space="0" w:color="auto"/>
            </w:tcBorders>
            <w:vAlign w:val="center"/>
          </w:tcPr>
          <w:p w:rsidR="00881F54" w:rsidRPr="00881F54" w:rsidRDefault="00881F54" w:rsidP="007E44EA">
            <w:pPr>
              <w:pStyle w:val="Stilius"/>
              <w:framePr w:w="9772" w:h="3398" w:wrap="auto" w:hAnchor="margin" w:x="1" w:y="5862"/>
              <w:jc w:val="center"/>
            </w:pPr>
          </w:p>
        </w:tc>
        <w:tc>
          <w:tcPr>
            <w:tcW w:w="1013" w:type="dxa"/>
            <w:tcBorders>
              <w:top w:val="single" w:sz="4" w:space="0" w:color="auto"/>
              <w:left w:val="single" w:sz="4" w:space="0" w:color="auto"/>
              <w:bottom w:val="single" w:sz="4" w:space="0" w:color="auto"/>
              <w:right w:val="single" w:sz="4" w:space="0" w:color="auto"/>
            </w:tcBorders>
            <w:vAlign w:val="center"/>
          </w:tcPr>
          <w:p w:rsidR="00881F54" w:rsidRPr="00881F54" w:rsidRDefault="00881F54" w:rsidP="007E44EA">
            <w:pPr>
              <w:pStyle w:val="Stilius"/>
              <w:framePr w:w="9772" w:h="3398" w:wrap="auto" w:hAnchor="margin" w:x="1" w:y="5862"/>
              <w:ind w:right="355"/>
              <w:jc w:val="right"/>
            </w:pPr>
            <w:r w:rsidRPr="00881F54">
              <w:t xml:space="preserve">2 </w:t>
            </w:r>
          </w:p>
        </w:tc>
        <w:tc>
          <w:tcPr>
            <w:tcW w:w="1156" w:type="dxa"/>
            <w:tcBorders>
              <w:top w:val="single" w:sz="4" w:space="0" w:color="auto"/>
              <w:left w:val="single" w:sz="4" w:space="0" w:color="auto"/>
              <w:bottom w:val="single" w:sz="4" w:space="0" w:color="auto"/>
              <w:right w:val="single" w:sz="4" w:space="0" w:color="auto"/>
            </w:tcBorders>
            <w:vAlign w:val="center"/>
          </w:tcPr>
          <w:p w:rsidR="00881F54" w:rsidRPr="00881F54" w:rsidRDefault="00324D94" w:rsidP="00324D94">
            <w:pPr>
              <w:pStyle w:val="Stilius"/>
              <w:framePr w:w="9772" w:h="3398" w:wrap="auto" w:hAnchor="margin" w:x="1" w:y="5862"/>
              <w:ind w:left="9"/>
              <w:jc w:val="center"/>
            </w:pPr>
            <w:r>
              <w:t>1-2</w:t>
            </w:r>
            <w:r w:rsidR="00881F54" w:rsidRPr="00881F54">
              <w:t xml:space="preserve"> </w:t>
            </w:r>
          </w:p>
        </w:tc>
      </w:tr>
      <w:tr w:rsidR="00881F54" w:rsidRPr="00166757" w:rsidTr="00210D36">
        <w:trPr>
          <w:trHeight w:hRule="exact" w:val="288"/>
        </w:trPr>
        <w:tc>
          <w:tcPr>
            <w:tcW w:w="1651" w:type="dxa"/>
            <w:vMerge/>
            <w:tcBorders>
              <w:left w:val="single" w:sz="4" w:space="0" w:color="auto"/>
              <w:bottom w:val="single" w:sz="4" w:space="0" w:color="auto"/>
              <w:right w:val="single" w:sz="4" w:space="0" w:color="auto"/>
            </w:tcBorders>
            <w:vAlign w:val="center"/>
          </w:tcPr>
          <w:p w:rsidR="00881F54" w:rsidRPr="00E70659" w:rsidRDefault="00881F54" w:rsidP="007E44EA">
            <w:pPr>
              <w:pStyle w:val="Stilius"/>
              <w:framePr w:w="9772" w:h="3398" w:wrap="auto" w:hAnchor="margin" w:x="1" w:y="5862"/>
              <w:ind w:left="120"/>
            </w:pPr>
          </w:p>
        </w:tc>
        <w:tc>
          <w:tcPr>
            <w:tcW w:w="3830" w:type="dxa"/>
            <w:tcBorders>
              <w:top w:val="single" w:sz="4" w:space="0" w:color="auto"/>
              <w:left w:val="single" w:sz="4" w:space="0" w:color="auto"/>
              <w:bottom w:val="single" w:sz="4" w:space="0" w:color="auto"/>
              <w:right w:val="single" w:sz="4" w:space="0" w:color="auto"/>
            </w:tcBorders>
            <w:vAlign w:val="center"/>
          </w:tcPr>
          <w:p w:rsidR="00881F54" w:rsidRPr="00E70659" w:rsidRDefault="00881F54" w:rsidP="007E44EA">
            <w:pPr>
              <w:pStyle w:val="Stilius"/>
              <w:framePr w:w="9772" w:h="3398" w:wrap="auto" w:hAnchor="margin" w:x="1" w:y="5862"/>
              <w:ind w:left="777"/>
            </w:pPr>
            <w:r w:rsidRPr="00E70659">
              <w:t xml:space="preserve">Grafinis dizainas </w:t>
            </w:r>
          </w:p>
        </w:tc>
        <w:tc>
          <w:tcPr>
            <w:tcW w:w="1075" w:type="dxa"/>
            <w:tcBorders>
              <w:top w:val="single" w:sz="4" w:space="0" w:color="auto"/>
              <w:left w:val="single" w:sz="4" w:space="0" w:color="auto"/>
              <w:bottom w:val="single" w:sz="4" w:space="0" w:color="auto"/>
              <w:right w:val="single" w:sz="4" w:space="0" w:color="auto"/>
            </w:tcBorders>
            <w:vAlign w:val="center"/>
          </w:tcPr>
          <w:p w:rsidR="00881F54" w:rsidRPr="00881F54" w:rsidRDefault="00881F54" w:rsidP="007E44EA">
            <w:pPr>
              <w:pStyle w:val="Stilius"/>
              <w:framePr w:w="9772" w:h="3398" w:wrap="auto" w:hAnchor="margin" w:x="1" w:y="5862"/>
              <w:jc w:val="center"/>
            </w:pPr>
          </w:p>
        </w:tc>
        <w:tc>
          <w:tcPr>
            <w:tcW w:w="1047" w:type="dxa"/>
            <w:tcBorders>
              <w:top w:val="single" w:sz="4" w:space="0" w:color="auto"/>
              <w:left w:val="single" w:sz="4" w:space="0" w:color="auto"/>
              <w:bottom w:val="single" w:sz="4" w:space="0" w:color="auto"/>
              <w:right w:val="single" w:sz="4" w:space="0" w:color="auto"/>
            </w:tcBorders>
            <w:vAlign w:val="center"/>
          </w:tcPr>
          <w:p w:rsidR="00881F54" w:rsidRPr="00881F54" w:rsidRDefault="00881F54" w:rsidP="007E44EA">
            <w:pPr>
              <w:pStyle w:val="Stilius"/>
              <w:framePr w:w="9772" w:h="3398" w:wrap="auto" w:hAnchor="margin" w:x="1" w:y="5862"/>
              <w:jc w:val="center"/>
            </w:pPr>
          </w:p>
        </w:tc>
        <w:tc>
          <w:tcPr>
            <w:tcW w:w="1013" w:type="dxa"/>
            <w:tcBorders>
              <w:top w:val="single" w:sz="4" w:space="0" w:color="auto"/>
              <w:left w:val="single" w:sz="4" w:space="0" w:color="auto"/>
              <w:bottom w:val="single" w:sz="4" w:space="0" w:color="auto"/>
              <w:right w:val="single" w:sz="4" w:space="0" w:color="auto"/>
            </w:tcBorders>
            <w:vAlign w:val="center"/>
          </w:tcPr>
          <w:p w:rsidR="00881F54" w:rsidRPr="00881F54" w:rsidRDefault="00881F54" w:rsidP="007E44EA">
            <w:pPr>
              <w:pStyle w:val="Stilius"/>
              <w:framePr w:w="9772" w:h="3398" w:wrap="auto" w:hAnchor="margin" w:x="1" w:y="5862"/>
              <w:jc w:val="center"/>
            </w:pPr>
            <w:r w:rsidRPr="00881F54">
              <w:t xml:space="preserve">2-3 </w:t>
            </w:r>
          </w:p>
        </w:tc>
        <w:tc>
          <w:tcPr>
            <w:tcW w:w="1156" w:type="dxa"/>
            <w:tcBorders>
              <w:top w:val="single" w:sz="4" w:space="0" w:color="auto"/>
              <w:left w:val="single" w:sz="4" w:space="0" w:color="auto"/>
              <w:bottom w:val="single" w:sz="4" w:space="0" w:color="auto"/>
              <w:right w:val="single" w:sz="4" w:space="0" w:color="auto"/>
            </w:tcBorders>
            <w:vAlign w:val="center"/>
          </w:tcPr>
          <w:p w:rsidR="00881F54" w:rsidRPr="00881F54" w:rsidRDefault="00881F54" w:rsidP="007E44EA">
            <w:pPr>
              <w:pStyle w:val="Stilius"/>
              <w:framePr w:w="9772" w:h="3398" w:wrap="auto" w:hAnchor="margin" w:x="1" w:y="5862"/>
              <w:jc w:val="center"/>
            </w:pPr>
          </w:p>
        </w:tc>
      </w:tr>
      <w:tr w:rsidR="003745B8" w:rsidRPr="00E70659" w:rsidTr="00881F54">
        <w:trPr>
          <w:trHeight w:hRule="exact" w:val="283"/>
        </w:trPr>
        <w:tc>
          <w:tcPr>
            <w:tcW w:w="5481" w:type="dxa"/>
            <w:gridSpan w:val="2"/>
            <w:tcBorders>
              <w:top w:val="single" w:sz="4" w:space="0" w:color="auto"/>
              <w:left w:val="single" w:sz="4" w:space="0" w:color="auto"/>
              <w:bottom w:val="single" w:sz="4" w:space="0" w:color="auto"/>
              <w:right w:val="single" w:sz="4" w:space="0" w:color="auto"/>
            </w:tcBorders>
            <w:vAlign w:val="center"/>
          </w:tcPr>
          <w:p w:rsidR="003745B8" w:rsidRPr="00E70659" w:rsidRDefault="003745B8" w:rsidP="007E44EA">
            <w:pPr>
              <w:pStyle w:val="Stilius"/>
              <w:framePr w:w="9772" w:h="3398" w:wrap="auto" w:hAnchor="margin" w:x="1" w:y="5862"/>
              <w:ind w:left="777"/>
              <w:rPr>
                <w:w w:val="105"/>
              </w:rPr>
            </w:pPr>
            <w:r w:rsidRPr="00E70659">
              <w:rPr>
                <w:w w:val="105"/>
              </w:rPr>
              <w:t xml:space="preserve">Minimalus pamokų skaičius </w:t>
            </w:r>
          </w:p>
        </w:tc>
        <w:tc>
          <w:tcPr>
            <w:tcW w:w="1075" w:type="dxa"/>
            <w:tcBorders>
              <w:top w:val="single" w:sz="4" w:space="0" w:color="auto"/>
              <w:left w:val="single" w:sz="4" w:space="0" w:color="auto"/>
              <w:bottom w:val="single" w:sz="4" w:space="0" w:color="auto"/>
              <w:right w:val="single" w:sz="4" w:space="0" w:color="auto"/>
            </w:tcBorders>
            <w:vAlign w:val="center"/>
          </w:tcPr>
          <w:p w:rsidR="003745B8" w:rsidRPr="00881F54" w:rsidRDefault="003745B8" w:rsidP="007E44EA">
            <w:pPr>
              <w:pStyle w:val="Stilius"/>
              <w:framePr w:w="9772" w:h="3398" w:wrap="auto" w:hAnchor="margin" w:x="1" w:y="5862"/>
              <w:ind w:left="9"/>
              <w:jc w:val="center"/>
            </w:pPr>
            <w:r w:rsidRPr="00881F54">
              <w:t xml:space="preserve">9 </w:t>
            </w:r>
          </w:p>
        </w:tc>
        <w:tc>
          <w:tcPr>
            <w:tcW w:w="1047" w:type="dxa"/>
            <w:tcBorders>
              <w:top w:val="single" w:sz="4" w:space="0" w:color="auto"/>
              <w:left w:val="single" w:sz="4" w:space="0" w:color="auto"/>
              <w:bottom w:val="single" w:sz="4" w:space="0" w:color="auto"/>
              <w:right w:val="single" w:sz="4" w:space="0" w:color="auto"/>
            </w:tcBorders>
            <w:vAlign w:val="center"/>
          </w:tcPr>
          <w:p w:rsidR="003745B8" w:rsidRPr="00881F54" w:rsidRDefault="003745B8" w:rsidP="007E44EA">
            <w:pPr>
              <w:pStyle w:val="Stilius"/>
              <w:framePr w:w="9772" w:h="3398" w:wrap="auto" w:hAnchor="margin" w:x="1" w:y="5862"/>
              <w:ind w:left="9"/>
              <w:jc w:val="center"/>
            </w:pPr>
            <w:r w:rsidRPr="00881F54">
              <w:t xml:space="preserve">9 </w:t>
            </w:r>
          </w:p>
        </w:tc>
        <w:tc>
          <w:tcPr>
            <w:tcW w:w="1013" w:type="dxa"/>
            <w:tcBorders>
              <w:top w:val="single" w:sz="4" w:space="0" w:color="auto"/>
              <w:left w:val="single" w:sz="4" w:space="0" w:color="auto"/>
              <w:bottom w:val="single" w:sz="4" w:space="0" w:color="auto"/>
              <w:right w:val="single" w:sz="4" w:space="0" w:color="auto"/>
            </w:tcBorders>
            <w:vAlign w:val="center"/>
          </w:tcPr>
          <w:p w:rsidR="003745B8" w:rsidRPr="00881F54" w:rsidRDefault="003745B8" w:rsidP="007E44EA">
            <w:pPr>
              <w:pStyle w:val="Stilius"/>
              <w:framePr w:w="9772" w:h="3398" w:wrap="auto" w:hAnchor="margin" w:x="1" w:y="5862"/>
              <w:jc w:val="center"/>
            </w:pPr>
            <w:r w:rsidRPr="00881F54">
              <w:t xml:space="preserve">9 </w:t>
            </w:r>
          </w:p>
        </w:tc>
        <w:tc>
          <w:tcPr>
            <w:tcW w:w="1156" w:type="dxa"/>
            <w:tcBorders>
              <w:top w:val="single" w:sz="4" w:space="0" w:color="auto"/>
              <w:left w:val="single" w:sz="4" w:space="0" w:color="auto"/>
              <w:bottom w:val="single" w:sz="4" w:space="0" w:color="auto"/>
              <w:right w:val="single" w:sz="4" w:space="0" w:color="auto"/>
            </w:tcBorders>
            <w:vAlign w:val="center"/>
          </w:tcPr>
          <w:p w:rsidR="003745B8" w:rsidRPr="00881F54" w:rsidRDefault="00324D94" w:rsidP="007E44EA">
            <w:pPr>
              <w:pStyle w:val="Stilius"/>
              <w:framePr w:w="9772" w:h="3398" w:wrap="auto" w:hAnchor="margin" w:x="1" w:y="5862"/>
              <w:ind w:left="9"/>
              <w:jc w:val="center"/>
            </w:pPr>
            <w:r>
              <w:t>8</w:t>
            </w:r>
            <w:r w:rsidR="003745B8" w:rsidRPr="00881F54">
              <w:t xml:space="preserve"> </w:t>
            </w:r>
          </w:p>
        </w:tc>
      </w:tr>
      <w:tr w:rsidR="003745B8" w:rsidRPr="00166757" w:rsidTr="00881F54">
        <w:trPr>
          <w:trHeight w:hRule="exact" w:val="283"/>
        </w:trPr>
        <w:tc>
          <w:tcPr>
            <w:tcW w:w="5481" w:type="dxa"/>
            <w:gridSpan w:val="2"/>
            <w:tcBorders>
              <w:top w:val="single" w:sz="4" w:space="0" w:color="auto"/>
              <w:left w:val="single" w:sz="4" w:space="0" w:color="auto"/>
              <w:bottom w:val="single" w:sz="4" w:space="0" w:color="auto"/>
              <w:right w:val="single" w:sz="4" w:space="0" w:color="auto"/>
            </w:tcBorders>
            <w:vAlign w:val="center"/>
          </w:tcPr>
          <w:p w:rsidR="003745B8" w:rsidRPr="00E70659" w:rsidRDefault="003745B8" w:rsidP="007E44EA">
            <w:pPr>
              <w:pStyle w:val="Stilius"/>
              <w:framePr w:w="9772" w:h="3398" w:wrap="auto" w:hAnchor="margin" w:x="1" w:y="5862"/>
              <w:ind w:left="777"/>
              <w:rPr>
                <w:w w:val="105"/>
              </w:rPr>
            </w:pPr>
            <w:r w:rsidRPr="00E70659">
              <w:rPr>
                <w:w w:val="105"/>
              </w:rPr>
              <w:t xml:space="preserve">Maksimalus pamokų skaičius </w:t>
            </w:r>
          </w:p>
        </w:tc>
        <w:tc>
          <w:tcPr>
            <w:tcW w:w="1075" w:type="dxa"/>
            <w:tcBorders>
              <w:top w:val="single" w:sz="4" w:space="0" w:color="auto"/>
              <w:left w:val="single" w:sz="4" w:space="0" w:color="auto"/>
              <w:bottom w:val="single" w:sz="4" w:space="0" w:color="auto"/>
              <w:right w:val="single" w:sz="4" w:space="0" w:color="auto"/>
            </w:tcBorders>
            <w:vAlign w:val="center"/>
          </w:tcPr>
          <w:p w:rsidR="003745B8" w:rsidRPr="00881F54" w:rsidRDefault="00881F54" w:rsidP="007E44EA">
            <w:pPr>
              <w:pStyle w:val="Stilius"/>
              <w:framePr w:w="9772" w:h="3398" w:wrap="auto" w:hAnchor="margin" w:x="1" w:y="5862"/>
              <w:ind w:left="9"/>
              <w:jc w:val="center"/>
              <w:rPr>
                <w:w w:val="85"/>
              </w:rPr>
            </w:pPr>
            <w:r>
              <w:rPr>
                <w:w w:val="85"/>
              </w:rPr>
              <w:t>12</w:t>
            </w:r>
          </w:p>
        </w:tc>
        <w:tc>
          <w:tcPr>
            <w:tcW w:w="1047" w:type="dxa"/>
            <w:tcBorders>
              <w:top w:val="single" w:sz="4" w:space="0" w:color="auto"/>
              <w:left w:val="single" w:sz="4" w:space="0" w:color="auto"/>
              <w:bottom w:val="single" w:sz="4" w:space="0" w:color="auto"/>
              <w:right w:val="single" w:sz="4" w:space="0" w:color="auto"/>
            </w:tcBorders>
            <w:vAlign w:val="center"/>
          </w:tcPr>
          <w:p w:rsidR="003745B8" w:rsidRPr="00881F54" w:rsidRDefault="003745B8" w:rsidP="007E44EA">
            <w:pPr>
              <w:pStyle w:val="Stilius"/>
              <w:framePr w:w="9772" w:h="3398" w:wrap="auto" w:hAnchor="margin" w:x="1" w:y="5862"/>
              <w:ind w:left="9"/>
              <w:jc w:val="center"/>
              <w:rPr>
                <w:w w:val="85"/>
              </w:rPr>
            </w:pPr>
            <w:r w:rsidRPr="00881F54">
              <w:rPr>
                <w:w w:val="85"/>
              </w:rPr>
              <w:t xml:space="preserve">12 </w:t>
            </w:r>
          </w:p>
        </w:tc>
        <w:tc>
          <w:tcPr>
            <w:tcW w:w="1013" w:type="dxa"/>
            <w:tcBorders>
              <w:top w:val="single" w:sz="4" w:space="0" w:color="auto"/>
              <w:left w:val="single" w:sz="4" w:space="0" w:color="auto"/>
              <w:bottom w:val="single" w:sz="4" w:space="0" w:color="auto"/>
              <w:right w:val="single" w:sz="4" w:space="0" w:color="auto"/>
            </w:tcBorders>
            <w:vAlign w:val="center"/>
          </w:tcPr>
          <w:p w:rsidR="003745B8" w:rsidRPr="00881F54" w:rsidRDefault="003745B8" w:rsidP="007E44EA">
            <w:pPr>
              <w:pStyle w:val="Stilius"/>
              <w:framePr w:w="9772" w:h="3398" w:wrap="auto" w:hAnchor="margin" w:x="1" w:y="5862"/>
              <w:jc w:val="center"/>
              <w:rPr>
                <w:w w:val="85"/>
              </w:rPr>
            </w:pPr>
            <w:r w:rsidRPr="00881F54">
              <w:rPr>
                <w:w w:val="85"/>
              </w:rPr>
              <w:t xml:space="preserve">12 </w:t>
            </w:r>
          </w:p>
        </w:tc>
        <w:tc>
          <w:tcPr>
            <w:tcW w:w="1156" w:type="dxa"/>
            <w:tcBorders>
              <w:top w:val="single" w:sz="4" w:space="0" w:color="auto"/>
              <w:left w:val="single" w:sz="4" w:space="0" w:color="auto"/>
              <w:bottom w:val="single" w:sz="4" w:space="0" w:color="auto"/>
              <w:right w:val="single" w:sz="4" w:space="0" w:color="auto"/>
            </w:tcBorders>
            <w:vAlign w:val="center"/>
          </w:tcPr>
          <w:p w:rsidR="003745B8" w:rsidRPr="00881F54" w:rsidRDefault="003745B8" w:rsidP="007E44EA">
            <w:pPr>
              <w:pStyle w:val="Stilius"/>
              <w:framePr w:w="9772" w:h="3398" w:wrap="auto" w:hAnchor="margin" w:x="1" w:y="5862"/>
              <w:ind w:left="9"/>
              <w:jc w:val="center"/>
              <w:rPr>
                <w:w w:val="85"/>
              </w:rPr>
            </w:pPr>
            <w:r w:rsidRPr="00881F54">
              <w:rPr>
                <w:w w:val="85"/>
              </w:rPr>
              <w:t xml:space="preserve">12 </w:t>
            </w:r>
          </w:p>
        </w:tc>
      </w:tr>
    </w:tbl>
    <w:p w:rsidR="003745B8" w:rsidRPr="00166757" w:rsidRDefault="003745B8" w:rsidP="003745B8">
      <w:pPr>
        <w:pStyle w:val="Stilius"/>
        <w:framePr w:w="9667" w:h="5001" w:wrap="auto" w:hAnchor="margin" w:x="116" w:y="9524"/>
        <w:spacing w:line="273" w:lineRule="exact"/>
        <w:ind w:right="14" w:firstLine="657"/>
        <w:jc w:val="both"/>
      </w:pPr>
      <w:r w:rsidRPr="00166757">
        <w:t xml:space="preserve">43.1. piešimas </w:t>
      </w:r>
      <w:r>
        <w:t>–</w:t>
      </w:r>
      <w:r w:rsidRPr="00166757">
        <w:t xml:space="preserve"> integracinė įvairių dailės dalykų disciplina, padedanti suvokti tikrovės formų įvairovę, formuoti jų perteikimo ir studijavimo įgūdžius. Piešimas turi apimti studijinį eskizinį ir interpretacinį piešinį; </w:t>
      </w:r>
    </w:p>
    <w:p w:rsidR="003745B8" w:rsidRPr="00166757" w:rsidRDefault="003745B8" w:rsidP="003745B8">
      <w:pPr>
        <w:pStyle w:val="Stilius"/>
        <w:framePr w:w="9667" w:h="5001" w:wrap="auto" w:hAnchor="margin" w:x="116" w:y="9524"/>
        <w:spacing w:line="273" w:lineRule="exact"/>
        <w:ind w:right="14" w:firstLine="657"/>
        <w:jc w:val="both"/>
      </w:pPr>
      <w:r w:rsidRPr="00166757">
        <w:t xml:space="preserve">43.2. tapyba </w:t>
      </w:r>
      <w:r>
        <w:t>–</w:t>
      </w:r>
      <w:r w:rsidRPr="00166757">
        <w:t xml:space="preserve"> tai tapybinio aplinkos suvokimo ir perteikimo bei spalvos, kaip dailės išraiškos priemonės, naudojimo pagrindai. Ji apima </w:t>
      </w:r>
      <w:proofErr w:type="spellStart"/>
      <w:r w:rsidRPr="00166757">
        <w:t>spalvininkystę</w:t>
      </w:r>
      <w:proofErr w:type="spellEnd"/>
      <w:r w:rsidRPr="00166757">
        <w:t>, tapybinę plastiką, f</w:t>
      </w:r>
      <w:r>
        <w:t>ormos ir erdvės kūrimą spalva, į</w:t>
      </w:r>
      <w:r w:rsidRPr="00166757">
        <w:t xml:space="preserve">vairias tapybos technikas ir kt.; </w:t>
      </w:r>
    </w:p>
    <w:p w:rsidR="003745B8" w:rsidRPr="00166757" w:rsidRDefault="003745B8" w:rsidP="003745B8">
      <w:pPr>
        <w:pStyle w:val="Stilius"/>
        <w:framePr w:w="9667" w:h="5001" w:wrap="auto" w:hAnchor="margin" w:x="116" w:y="9524"/>
        <w:spacing w:line="273" w:lineRule="exact"/>
        <w:ind w:right="14" w:firstLine="657"/>
        <w:jc w:val="both"/>
      </w:pPr>
      <w:r w:rsidRPr="00166757">
        <w:t xml:space="preserve">43.3. kompozicija </w:t>
      </w:r>
      <w:r>
        <w:t>–</w:t>
      </w:r>
      <w:r w:rsidRPr="00166757">
        <w:t xml:space="preserve"> integruojanti disciplina, supažindinanti su dailės kūrinio kūrimo principais. Ji apima kompozicijos pagrindus, tradicinių plastinių menų kompoziciją (tapybinė, grafinė, monumentaliosios dekoratyvinės dailės kompoziciją, dizainas, meninė fotografija), naujuosius vizualiuos</w:t>
      </w:r>
      <w:r>
        <w:t xml:space="preserve">ius menus (instaliacija, </w:t>
      </w:r>
      <w:proofErr w:type="spellStart"/>
      <w:r>
        <w:t>perform</w:t>
      </w:r>
      <w:r w:rsidRPr="00166757">
        <w:t>ansas</w:t>
      </w:r>
      <w:proofErr w:type="spellEnd"/>
      <w:r w:rsidRPr="00166757">
        <w:t xml:space="preserve">, žemės, kūno, konceptualieji menai), naujųjų technologijų menus (komunikaciniai, kompiuteriniai, </w:t>
      </w:r>
      <w:proofErr w:type="spellStart"/>
      <w:r w:rsidRPr="00166757">
        <w:t>video</w:t>
      </w:r>
      <w:proofErr w:type="spellEnd"/>
      <w:r w:rsidRPr="00166757">
        <w:t xml:space="preserve">, skaitmeniniai); </w:t>
      </w:r>
    </w:p>
    <w:p w:rsidR="003745B8" w:rsidRPr="00166757" w:rsidRDefault="003745B8" w:rsidP="003745B8">
      <w:pPr>
        <w:pStyle w:val="Stilius"/>
        <w:framePr w:w="9667" w:h="5001" w:wrap="auto" w:hAnchor="margin" w:x="116" w:y="9524"/>
        <w:spacing w:line="268" w:lineRule="exact"/>
        <w:ind w:left="4" w:right="14" w:firstLine="657"/>
      </w:pPr>
      <w:r w:rsidRPr="00166757">
        <w:t xml:space="preserve">43.4. grafinis dizainas </w:t>
      </w:r>
      <w:r>
        <w:t>–</w:t>
      </w:r>
      <w:r w:rsidRPr="00166757">
        <w:t xml:space="preserve"> vizualinio turinio pateikimas įvairiomis meninėmis ir techninėmis priemonėmis; </w:t>
      </w:r>
    </w:p>
    <w:p w:rsidR="003745B8" w:rsidRPr="00166757" w:rsidRDefault="003745B8" w:rsidP="003745B8">
      <w:pPr>
        <w:pStyle w:val="Stilius"/>
        <w:framePr w:w="9667" w:h="5001" w:wrap="auto" w:hAnchor="margin" w:x="116" w:y="9524"/>
        <w:spacing w:line="273" w:lineRule="exact"/>
        <w:ind w:right="14" w:firstLine="657"/>
        <w:jc w:val="both"/>
      </w:pPr>
      <w:r w:rsidRPr="00166757">
        <w:t xml:space="preserve">43.5. dailėtyra </w:t>
      </w:r>
      <w:r>
        <w:t>–</w:t>
      </w:r>
      <w:r w:rsidRPr="00166757">
        <w:t xml:space="preserve"> tai dalykas, supažindinantis su dailės ir architektūros istorine raida, kūrinių kūrimo istoriniu ir kultūriniu kontekstu, dailės rūšimis, žanrais ir vizualinės kalbos pagrindais, formuojantis individualų mokinio santyk</w:t>
      </w:r>
      <w:r>
        <w:t>į</w:t>
      </w:r>
      <w:r w:rsidRPr="00166757">
        <w:t xml:space="preserve"> su kūriniu, ugdantis gebėjimą vertinti. Dailėtyra apima dailė</w:t>
      </w:r>
      <w:r>
        <w:t>s istoriją, teoriją (stiliai, ža</w:t>
      </w:r>
      <w:r w:rsidRPr="00166757">
        <w:t xml:space="preserve">nrai, meninės raiškos priemonės) ir kritiką (kūrinio analizė, interpretacija, vertinimas); </w:t>
      </w:r>
    </w:p>
    <w:p w:rsidR="003745B8" w:rsidRPr="00166757" w:rsidRDefault="003745B8" w:rsidP="003745B8">
      <w:pPr>
        <w:pStyle w:val="Stilius"/>
        <w:sectPr w:rsidR="003745B8" w:rsidRPr="00166757">
          <w:pgSz w:w="11907" w:h="16840"/>
          <w:pgMar w:top="398" w:right="579" w:bottom="360" w:left="1545" w:header="567" w:footer="567" w:gutter="0"/>
          <w:cols w:space="1296"/>
          <w:noEndnote/>
        </w:sectPr>
      </w:pPr>
    </w:p>
    <w:p w:rsidR="003745B8" w:rsidRPr="00166757" w:rsidRDefault="003745B8" w:rsidP="003745B8">
      <w:pPr>
        <w:pStyle w:val="Stilius"/>
      </w:pPr>
    </w:p>
    <w:p w:rsidR="003745B8" w:rsidRPr="00B6792D" w:rsidRDefault="003745B8" w:rsidP="003745B8">
      <w:pPr>
        <w:pStyle w:val="Stilius"/>
        <w:framePr w:w="9672" w:h="235" w:wrap="auto" w:hAnchor="margin" w:x="106" w:y="1"/>
        <w:spacing w:line="235" w:lineRule="exact"/>
        <w:ind w:left="4800"/>
      </w:pPr>
      <w:r w:rsidRPr="00B6792D">
        <w:t xml:space="preserve">6 </w:t>
      </w:r>
    </w:p>
    <w:p w:rsidR="003745B8" w:rsidRPr="00166757" w:rsidRDefault="003745B8" w:rsidP="003745B8">
      <w:pPr>
        <w:pStyle w:val="Stilius"/>
        <w:framePr w:w="9676" w:h="3340" w:wrap="auto" w:hAnchor="margin" w:x="106" w:y="856"/>
        <w:spacing w:line="278" w:lineRule="exact"/>
        <w:ind w:left="14" w:right="14" w:firstLine="672"/>
        <w:jc w:val="both"/>
      </w:pPr>
      <w:r w:rsidRPr="00166757">
        <w:t xml:space="preserve">43.6. taikomosios dailės šakos </w:t>
      </w:r>
      <w:r>
        <w:t>–</w:t>
      </w:r>
      <w:r w:rsidRPr="00166757">
        <w:t xml:space="preserve"> mokyklos pasiūlytos mokymo disciplinos, supažindinančios su pasirinktos taikomosios dailės šakos specifika, plastinėmis ir techninėmis raiškos priemonėmis, jų panaudojimo galimybėmis ir raiškos būdais. </w:t>
      </w:r>
    </w:p>
    <w:p w:rsidR="003745B8" w:rsidRPr="00166757" w:rsidRDefault="003745B8" w:rsidP="003745B8">
      <w:pPr>
        <w:pStyle w:val="Stilius"/>
        <w:framePr w:w="9676" w:h="3340" w:wrap="auto" w:hAnchor="margin" w:x="106" w:y="856"/>
        <w:spacing w:line="278" w:lineRule="exact"/>
        <w:ind w:left="14" w:firstLine="662"/>
        <w:jc w:val="both"/>
      </w:pPr>
      <w:r w:rsidRPr="00166757">
        <w:t xml:space="preserve">44. Ketvirtoje klasėje baigiamojo darbo atlikimui skiriama 60 kūrybinio darbo (30 savarankiško darbo ir 30 darbo su mokytoju) valandų. </w:t>
      </w:r>
    </w:p>
    <w:p w:rsidR="003745B8" w:rsidRPr="00166757" w:rsidRDefault="003745B8" w:rsidP="003745B8">
      <w:pPr>
        <w:pStyle w:val="Stilius"/>
        <w:framePr w:w="9676" w:h="3340" w:wrap="auto" w:hAnchor="margin" w:x="106" w:y="856"/>
        <w:spacing w:line="278" w:lineRule="exact"/>
        <w:ind w:left="14" w:firstLine="662"/>
        <w:jc w:val="both"/>
      </w:pPr>
      <w:r w:rsidRPr="00166757">
        <w:t xml:space="preserve">45. Baigus pagrindinio dailės ugdymo programą, vykdomas dailėtyros egzaminas (raštu) ir baigiamojo darbo pristatymas, gynimas. </w:t>
      </w:r>
      <w:r>
        <w:t>Mokinio baigiamasis darbas yra mokyklos nuosavybė.</w:t>
      </w:r>
    </w:p>
    <w:p w:rsidR="003745B8" w:rsidRPr="00166757" w:rsidRDefault="003745B8" w:rsidP="003745B8">
      <w:pPr>
        <w:pStyle w:val="Stilius"/>
        <w:framePr w:w="9676" w:h="3340" w:wrap="auto" w:hAnchor="margin" w:x="106" w:y="856"/>
        <w:spacing w:line="278" w:lineRule="exact"/>
        <w:ind w:left="14" w:firstLine="662"/>
        <w:jc w:val="both"/>
      </w:pPr>
      <w:r w:rsidRPr="00166757">
        <w:t xml:space="preserve">46. Baigus pagrindinio dailės formalųjį švietimą papildančio ugdymo programą išduodamas Neformaliojo vaikų švietimo pažymėjimas (kodas 9201). </w:t>
      </w:r>
    </w:p>
    <w:p w:rsidR="003745B8" w:rsidRPr="00166757" w:rsidRDefault="003745B8" w:rsidP="003745B8">
      <w:pPr>
        <w:pStyle w:val="Stilius"/>
        <w:framePr w:w="9676" w:h="3340" w:wrap="auto" w:hAnchor="margin" w:x="106" w:y="856"/>
        <w:spacing w:line="278" w:lineRule="exact"/>
        <w:ind w:left="14" w:right="14" w:firstLine="672"/>
        <w:jc w:val="both"/>
      </w:pPr>
      <w:r w:rsidRPr="00166757">
        <w:t xml:space="preserve">47. Mokiniams, atvykusiems mokytis iš kitų Lietuvos dailės mokyklų, suteikiama galimybė tęsti ugdymo programą. Įvertinus mokinio mokymosi kitoje mokykloje trukmę bei pasiektą lygį, priimami į mokyklą. </w:t>
      </w:r>
    </w:p>
    <w:p w:rsidR="003745B8" w:rsidRPr="002B321A" w:rsidRDefault="003745B8" w:rsidP="003745B8">
      <w:pPr>
        <w:pStyle w:val="Stilius"/>
        <w:framePr w:w="9672" w:h="537" w:wrap="auto" w:hAnchor="margin" w:x="106" w:y="4441"/>
        <w:spacing w:line="259" w:lineRule="exact"/>
        <w:ind w:left="3475"/>
        <w:rPr>
          <w:b/>
        </w:rPr>
      </w:pPr>
      <w:r w:rsidRPr="002B321A">
        <w:rPr>
          <w:b/>
        </w:rPr>
        <w:t xml:space="preserve">NEFORMALUSIS ŠVIETIMAS. </w:t>
      </w:r>
    </w:p>
    <w:p w:rsidR="003745B8" w:rsidRPr="002B321A" w:rsidRDefault="003745B8" w:rsidP="003745B8">
      <w:pPr>
        <w:pStyle w:val="Stilius"/>
        <w:framePr w:w="9672" w:h="537" w:wrap="auto" w:hAnchor="margin" w:x="106" w:y="4441"/>
        <w:spacing w:line="273" w:lineRule="exact"/>
        <w:ind w:left="3120"/>
        <w:rPr>
          <w:b/>
        </w:rPr>
      </w:pPr>
      <w:r w:rsidRPr="002B321A">
        <w:rPr>
          <w:b/>
        </w:rPr>
        <w:t xml:space="preserve">ANKSTYVASIS DAILĖS UGDYMAS </w:t>
      </w:r>
    </w:p>
    <w:p w:rsidR="003745B8" w:rsidRPr="00166757" w:rsidRDefault="003745B8" w:rsidP="003745B8">
      <w:pPr>
        <w:pStyle w:val="Stilius"/>
        <w:framePr w:w="9676" w:h="1401" w:wrap="auto" w:hAnchor="margin" w:x="106" w:y="5276"/>
        <w:spacing w:line="278" w:lineRule="exact"/>
        <w:ind w:left="14" w:right="14" w:firstLine="672"/>
        <w:jc w:val="both"/>
      </w:pPr>
      <w:r w:rsidRPr="00166757">
        <w:t>48. Ankstyvasis ugdymas sudaro sąlygas vaikų saviraiškai, puoselėja spontanišką vaikų kūrybą, formuoja pradinius darbo su elementariomis medžiagomis bei priemonėmis įgūdžius. Trukmė 1</w:t>
      </w:r>
      <w:r>
        <w:t>–</w:t>
      </w:r>
      <w:r w:rsidRPr="00166757">
        <w:t>4 metai. Priimami 3</w:t>
      </w:r>
      <w:r>
        <w:t>–</w:t>
      </w:r>
      <w:r w:rsidRPr="00166757">
        <w:t xml:space="preserve">6 metų vaikai. </w:t>
      </w:r>
    </w:p>
    <w:p w:rsidR="003745B8" w:rsidRPr="00166757" w:rsidRDefault="003745B8" w:rsidP="003745B8">
      <w:pPr>
        <w:pStyle w:val="Stilius"/>
        <w:framePr w:w="9676" w:h="1401" w:wrap="auto" w:hAnchor="margin" w:x="106" w:y="5276"/>
        <w:spacing w:line="283" w:lineRule="exact"/>
        <w:ind w:firstLine="681"/>
        <w:jc w:val="both"/>
      </w:pPr>
      <w:r w:rsidRPr="00166757">
        <w:t xml:space="preserve">49. Dalykai ir jiems skiriamų pamokų skaičius per savaitę ankstyvojo ugdymo programai įgyvendinti: </w:t>
      </w:r>
    </w:p>
    <w:tbl>
      <w:tblPr>
        <w:tblW w:w="0" w:type="auto"/>
        <w:tblInd w:w="5" w:type="dxa"/>
        <w:tblLayout w:type="fixed"/>
        <w:tblCellMar>
          <w:left w:w="0" w:type="dxa"/>
          <w:right w:w="0" w:type="dxa"/>
        </w:tblCellMar>
        <w:tblLook w:val="0000" w:firstRow="0" w:lastRow="0" w:firstColumn="0" w:lastColumn="0" w:noHBand="0" w:noVBand="0"/>
      </w:tblPr>
      <w:tblGrid>
        <w:gridCol w:w="3000"/>
        <w:gridCol w:w="1612"/>
        <w:gridCol w:w="1628"/>
        <w:gridCol w:w="1972"/>
        <w:gridCol w:w="1427"/>
      </w:tblGrid>
      <w:tr w:rsidR="00881F54" w:rsidRPr="00166757" w:rsidTr="00521BB4">
        <w:trPr>
          <w:trHeight w:val="595"/>
        </w:trPr>
        <w:tc>
          <w:tcPr>
            <w:tcW w:w="3000" w:type="dxa"/>
            <w:vMerge w:val="restart"/>
            <w:tcBorders>
              <w:top w:val="single" w:sz="4" w:space="0" w:color="auto"/>
              <w:left w:val="single" w:sz="4" w:space="0" w:color="auto"/>
              <w:right w:val="single" w:sz="4" w:space="0" w:color="auto"/>
            </w:tcBorders>
            <w:vAlign w:val="center"/>
          </w:tcPr>
          <w:p w:rsidR="00881F54" w:rsidRPr="00CA4693" w:rsidRDefault="00881F54" w:rsidP="0069512D">
            <w:pPr>
              <w:pStyle w:val="Stilius"/>
              <w:framePr w:w="9864" w:h="1411" w:wrap="auto" w:hAnchor="margin" w:x="1" w:y="6678"/>
              <w:ind w:left="782"/>
            </w:pPr>
            <w:r w:rsidRPr="00CA4693">
              <w:t xml:space="preserve">Dalykas </w:t>
            </w:r>
          </w:p>
        </w:tc>
        <w:tc>
          <w:tcPr>
            <w:tcW w:w="6639" w:type="dxa"/>
            <w:gridSpan w:val="4"/>
            <w:tcBorders>
              <w:top w:val="single" w:sz="4" w:space="0" w:color="auto"/>
              <w:left w:val="single" w:sz="4" w:space="0" w:color="auto"/>
              <w:right w:val="single" w:sz="4" w:space="0" w:color="auto"/>
            </w:tcBorders>
            <w:vAlign w:val="center"/>
          </w:tcPr>
          <w:p w:rsidR="00881F54" w:rsidRPr="00CA4693" w:rsidRDefault="00881F54" w:rsidP="007E44EA">
            <w:pPr>
              <w:pStyle w:val="Stilius"/>
              <w:framePr w:w="9864" w:h="1411" w:wrap="auto" w:hAnchor="margin" w:x="1" w:y="6678"/>
              <w:ind w:right="374"/>
              <w:jc w:val="right"/>
            </w:pPr>
            <w:r w:rsidRPr="00CA4693">
              <w:t xml:space="preserve">Mokymo metai (klasė), dalykams skiriamų savaitinių </w:t>
            </w:r>
          </w:p>
          <w:p w:rsidR="00881F54" w:rsidRPr="00CA4693" w:rsidRDefault="00881F54" w:rsidP="00521BB4">
            <w:pPr>
              <w:pStyle w:val="Stilius"/>
              <w:framePr w:w="9864" w:h="1411" w:wrap="auto" w:hAnchor="margin" w:x="1" w:y="6678"/>
              <w:jc w:val="center"/>
            </w:pPr>
            <w:r w:rsidRPr="00CA4693">
              <w:t xml:space="preserve">pamokų skaičius </w:t>
            </w:r>
          </w:p>
        </w:tc>
      </w:tr>
      <w:tr w:rsidR="00881F54" w:rsidRPr="00166757" w:rsidTr="0069512D">
        <w:trPr>
          <w:trHeight w:hRule="exact" w:val="244"/>
        </w:trPr>
        <w:tc>
          <w:tcPr>
            <w:tcW w:w="3000" w:type="dxa"/>
            <w:vMerge/>
            <w:tcBorders>
              <w:left w:val="single" w:sz="4" w:space="0" w:color="auto"/>
              <w:bottom w:val="single" w:sz="4" w:space="0" w:color="auto"/>
              <w:right w:val="single" w:sz="4" w:space="0" w:color="auto"/>
            </w:tcBorders>
            <w:vAlign w:val="center"/>
          </w:tcPr>
          <w:p w:rsidR="00881F54" w:rsidRPr="00CA4693" w:rsidRDefault="00881F54" w:rsidP="007E44EA">
            <w:pPr>
              <w:pStyle w:val="Stilius"/>
              <w:framePr w:w="9864" w:h="1411" w:wrap="auto" w:hAnchor="margin" w:x="1" w:y="6678"/>
              <w:jc w:val="center"/>
            </w:pPr>
          </w:p>
        </w:tc>
        <w:tc>
          <w:tcPr>
            <w:tcW w:w="1612" w:type="dxa"/>
            <w:tcBorders>
              <w:top w:val="single" w:sz="4" w:space="0" w:color="auto"/>
              <w:left w:val="single" w:sz="4" w:space="0" w:color="auto"/>
              <w:bottom w:val="single" w:sz="4" w:space="0" w:color="auto"/>
              <w:right w:val="single" w:sz="4" w:space="0" w:color="auto"/>
            </w:tcBorders>
            <w:vAlign w:val="center"/>
          </w:tcPr>
          <w:p w:rsidR="00881F54" w:rsidRPr="00CA4693" w:rsidRDefault="00881F54" w:rsidP="007E44EA">
            <w:pPr>
              <w:pStyle w:val="Stilius"/>
              <w:framePr w:w="9864" w:h="1411" w:wrap="auto" w:hAnchor="margin" w:x="1" w:y="6678"/>
              <w:ind w:left="52"/>
              <w:jc w:val="center"/>
              <w:rPr>
                <w:w w:val="140"/>
              </w:rPr>
            </w:pPr>
            <w:r w:rsidRPr="00CA4693">
              <w:rPr>
                <w:w w:val="140"/>
              </w:rPr>
              <w:t xml:space="preserve">1 </w:t>
            </w:r>
          </w:p>
        </w:tc>
        <w:tc>
          <w:tcPr>
            <w:tcW w:w="1628" w:type="dxa"/>
            <w:tcBorders>
              <w:top w:val="single" w:sz="4" w:space="0" w:color="auto"/>
              <w:left w:val="single" w:sz="4" w:space="0" w:color="auto"/>
              <w:bottom w:val="single" w:sz="4" w:space="0" w:color="auto"/>
              <w:right w:val="single" w:sz="4" w:space="0" w:color="auto"/>
            </w:tcBorders>
            <w:vAlign w:val="center"/>
          </w:tcPr>
          <w:p w:rsidR="00881F54" w:rsidRPr="00CA4693" w:rsidRDefault="00881F54" w:rsidP="007E44EA">
            <w:pPr>
              <w:pStyle w:val="Stilius"/>
              <w:framePr w:w="9864" w:h="1411" w:wrap="auto" w:hAnchor="margin" w:x="1" w:y="6678"/>
              <w:ind w:left="48"/>
              <w:jc w:val="center"/>
            </w:pPr>
            <w:r w:rsidRPr="00CA4693">
              <w:t xml:space="preserve">2 </w:t>
            </w:r>
          </w:p>
        </w:tc>
        <w:tc>
          <w:tcPr>
            <w:tcW w:w="1972" w:type="dxa"/>
            <w:tcBorders>
              <w:top w:val="single" w:sz="4" w:space="0" w:color="auto"/>
              <w:left w:val="single" w:sz="4" w:space="0" w:color="auto"/>
              <w:bottom w:val="single" w:sz="4" w:space="0" w:color="auto"/>
              <w:right w:val="single" w:sz="4" w:space="0" w:color="auto"/>
            </w:tcBorders>
            <w:vAlign w:val="center"/>
          </w:tcPr>
          <w:p w:rsidR="00881F54" w:rsidRPr="00CA4693" w:rsidRDefault="00881F54" w:rsidP="007E44EA">
            <w:pPr>
              <w:pStyle w:val="Stilius"/>
              <w:framePr w:w="9864" w:h="1411" w:wrap="auto" w:hAnchor="margin" w:x="1" w:y="6678"/>
              <w:ind w:left="782"/>
              <w:rPr>
                <w:w w:val="120"/>
              </w:rPr>
            </w:pPr>
            <w:r w:rsidRPr="00CA4693">
              <w:rPr>
                <w:w w:val="120"/>
              </w:rPr>
              <w:t xml:space="preserve">3 </w:t>
            </w:r>
          </w:p>
        </w:tc>
        <w:tc>
          <w:tcPr>
            <w:tcW w:w="1427" w:type="dxa"/>
            <w:tcBorders>
              <w:top w:val="single" w:sz="4" w:space="0" w:color="auto"/>
              <w:left w:val="single" w:sz="4" w:space="0" w:color="auto"/>
              <w:bottom w:val="single" w:sz="4" w:space="0" w:color="auto"/>
              <w:right w:val="single" w:sz="4" w:space="0" w:color="auto"/>
            </w:tcBorders>
            <w:vAlign w:val="center"/>
          </w:tcPr>
          <w:p w:rsidR="00881F54" w:rsidRPr="00CA4693" w:rsidRDefault="00881F54" w:rsidP="007E44EA">
            <w:pPr>
              <w:pStyle w:val="Stilius"/>
              <w:framePr w:w="9864" w:h="1411" w:wrap="auto" w:hAnchor="margin" w:x="1" w:y="6678"/>
              <w:ind w:left="28"/>
              <w:jc w:val="center"/>
            </w:pPr>
            <w:r w:rsidRPr="00CA4693">
              <w:t xml:space="preserve">4 </w:t>
            </w:r>
          </w:p>
        </w:tc>
      </w:tr>
      <w:tr w:rsidR="003745B8" w:rsidRPr="00166757" w:rsidTr="007E44EA">
        <w:trPr>
          <w:trHeight w:hRule="exact" w:val="283"/>
        </w:trPr>
        <w:tc>
          <w:tcPr>
            <w:tcW w:w="3000" w:type="dxa"/>
            <w:tcBorders>
              <w:top w:val="single" w:sz="4" w:space="0" w:color="auto"/>
              <w:left w:val="single" w:sz="4" w:space="0" w:color="auto"/>
              <w:bottom w:val="single" w:sz="4" w:space="0" w:color="auto"/>
              <w:right w:val="single" w:sz="4" w:space="0" w:color="auto"/>
            </w:tcBorders>
            <w:vAlign w:val="center"/>
          </w:tcPr>
          <w:p w:rsidR="003745B8" w:rsidRPr="00166757" w:rsidRDefault="003745B8" w:rsidP="007E44EA">
            <w:pPr>
              <w:pStyle w:val="Stilius"/>
              <w:framePr w:w="9864" w:h="1411" w:wrap="auto" w:hAnchor="margin" w:x="1" w:y="6678"/>
              <w:ind w:left="782"/>
            </w:pPr>
            <w:r w:rsidRPr="00166757">
              <w:t xml:space="preserve">Plastinė raiška </w:t>
            </w:r>
          </w:p>
        </w:tc>
        <w:tc>
          <w:tcPr>
            <w:tcW w:w="1612" w:type="dxa"/>
            <w:tcBorders>
              <w:top w:val="single" w:sz="4" w:space="0" w:color="auto"/>
              <w:left w:val="single" w:sz="4" w:space="0" w:color="auto"/>
              <w:bottom w:val="single" w:sz="4" w:space="0" w:color="auto"/>
              <w:right w:val="single" w:sz="4" w:space="0" w:color="auto"/>
            </w:tcBorders>
            <w:vAlign w:val="center"/>
          </w:tcPr>
          <w:p w:rsidR="003745B8" w:rsidRPr="002B321A" w:rsidRDefault="00324D94" w:rsidP="007E44EA">
            <w:pPr>
              <w:pStyle w:val="Stilius"/>
              <w:framePr w:w="9864" w:h="1411" w:wrap="auto" w:hAnchor="margin" w:x="1" w:y="6678"/>
              <w:ind w:left="52"/>
              <w:jc w:val="center"/>
            </w:pPr>
            <w:r>
              <w:t>1‒</w:t>
            </w:r>
            <w:r w:rsidR="003745B8" w:rsidRPr="002B321A">
              <w:t xml:space="preserve">2 </w:t>
            </w:r>
          </w:p>
        </w:tc>
        <w:tc>
          <w:tcPr>
            <w:tcW w:w="1628" w:type="dxa"/>
            <w:tcBorders>
              <w:top w:val="single" w:sz="4" w:space="0" w:color="auto"/>
              <w:left w:val="single" w:sz="4" w:space="0" w:color="auto"/>
              <w:bottom w:val="single" w:sz="4" w:space="0" w:color="auto"/>
              <w:right w:val="single" w:sz="4" w:space="0" w:color="auto"/>
            </w:tcBorders>
            <w:vAlign w:val="center"/>
          </w:tcPr>
          <w:p w:rsidR="003745B8" w:rsidRPr="002B321A" w:rsidRDefault="00324D94" w:rsidP="007E44EA">
            <w:pPr>
              <w:pStyle w:val="Stilius"/>
              <w:framePr w:w="9864" w:h="1411" w:wrap="auto" w:hAnchor="margin" w:x="1" w:y="6678"/>
              <w:ind w:left="48"/>
              <w:jc w:val="center"/>
            </w:pPr>
            <w:r>
              <w:t>1‒</w:t>
            </w:r>
            <w:r w:rsidR="003745B8" w:rsidRPr="002B321A">
              <w:t xml:space="preserve">2 </w:t>
            </w:r>
          </w:p>
        </w:tc>
        <w:tc>
          <w:tcPr>
            <w:tcW w:w="1972" w:type="dxa"/>
            <w:tcBorders>
              <w:top w:val="single" w:sz="4" w:space="0" w:color="auto"/>
              <w:left w:val="single" w:sz="4" w:space="0" w:color="auto"/>
              <w:bottom w:val="single" w:sz="4" w:space="0" w:color="auto"/>
              <w:right w:val="single" w:sz="4" w:space="0" w:color="auto"/>
            </w:tcBorders>
            <w:vAlign w:val="center"/>
          </w:tcPr>
          <w:p w:rsidR="003745B8" w:rsidRPr="002B321A" w:rsidRDefault="00324D94" w:rsidP="007E44EA">
            <w:pPr>
              <w:pStyle w:val="Stilius"/>
              <w:framePr w:w="9864" w:h="1411" w:wrap="auto" w:hAnchor="margin" w:x="1" w:y="6678"/>
              <w:ind w:left="782"/>
            </w:pPr>
            <w:r>
              <w:t>1‒</w:t>
            </w:r>
            <w:r w:rsidR="003745B8" w:rsidRPr="002B321A">
              <w:t xml:space="preserve">2 </w:t>
            </w:r>
          </w:p>
        </w:tc>
        <w:tc>
          <w:tcPr>
            <w:tcW w:w="1427" w:type="dxa"/>
            <w:tcBorders>
              <w:top w:val="single" w:sz="4" w:space="0" w:color="auto"/>
              <w:left w:val="single" w:sz="4" w:space="0" w:color="auto"/>
              <w:bottom w:val="single" w:sz="4" w:space="0" w:color="auto"/>
              <w:right w:val="single" w:sz="4" w:space="0" w:color="auto"/>
            </w:tcBorders>
            <w:vAlign w:val="center"/>
          </w:tcPr>
          <w:p w:rsidR="003745B8" w:rsidRPr="002B321A" w:rsidRDefault="00324D94" w:rsidP="007E44EA">
            <w:pPr>
              <w:pStyle w:val="Stilius"/>
              <w:framePr w:w="9864" w:h="1411" w:wrap="auto" w:hAnchor="margin" w:x="1" w:y="6678"/>
              <w:ind w:left="28"/>
              <w:jc w:val="center"/>
            </w:pPr>
            <w:r>
              <w:t>1‒</w:t>
            </w:r>
            <w:r w:rsidR="003745B8" w:rsidRPr="002B321A">
              <w:t xml:space="preserve">2 </w:t>
            </w:r>
          </w:p>
        </w:tc>
      </w:tr>
      <w:tr w:rsidR="00324D94" w:rsidRPr="00166757" w:rsidTr="007E44EA">
        <w:trPr>
          <w:trHeight w:hRule="exact" w:val="443"/>
        </w:trPr>
        <w:tc>
          <w:tcPr>
            <w:tcW w:w="3000" w:type="dxa"/>
            <w:tcBorders>
              <w:top w:val="single" w:sz="4" w:space="0" w:color="auto"/>
              <w:left w:val="single" w:sz="4" w:space="0" w:color="auto"/>
              <w:bottom w:val="single" w:sz="4" w:space="0" w:color="auto"/>
              <w:right w:val="single" w:sz="4" w:space="0" w:color="auto"/>
            </w:tcBorders>
            <w:vAlign w:val="center"/>
          </w:tcPr>
          <w:p w:rsidR="00324D94" w:rsidRPr="00166757" w:rsidRDefault="00324D94" w:rsidP="00324D94">
            <w:pPr>
              <w:pStyle w:val="Stilius"/>
              <w:framePr w:w="9864" w:h="1411" w:wrap="auto" w:hAnchor="margin" w:x="1" w:y="6678"/>
              <w:ind w:left="782"/>
            </w:pPr>
            <w:r w:rsidRPr="00166757">
              <w:t xml:space="preserve">Pamokų skaičius </w:t>
            </w:r>
          </w:p>
        </w:tc>
        <w:tc>
          <w:tcPr>
            <w:tcW w:w="1612" w:type="dxa"/>
            <w:tcBorders>
              <w:top w:val="single" w:sz="4" w:space="0" w:color="auto"/>
              <w:left w:val="single" w:sz="4" w:space="0" w:color="auto"/>
              <w:bottom w:val="single" w:sz="4" w:space="0" w:color="auto"/>
              <w:right w:val="single" w:sz="4" w:space="0" w:color="auto"/>
            </w:tcBorders>
            <w:vAlign w:val="center"/>
          </w:tcPr>
          <w:p w:rsidR="00324D94" w:rsidRPr="002B321A" w:rsidRDefault="00324D94" w:rsidP="00324D94">
            <w:pPr>
              <w:pStyle w:val="Stilius"/>
              <w:framePr w:w="9864" w:h="1411" w:wrap="auto" w:hAnchor="margin" w:x="1" w:y="6678"/>
              <w:ind w:left="52"/>
              <w:jc w:val="center"/>
            </w:pPr>
            <w:r>
              <w:t>1‒</w:t>
            </w:r>
            <w:r w:rsidRPr="002B321A">
              <w:t xml:space="preserve">2 </w:t>
            </w:r>
          </w:p>
        </w:tc>
        <w:tc>
          <w:tcPr>
            <w:tcW w:w="1628" w:type="dxa"/>
            <w:tcBorders>
              <w:top w:val="single" w:sz="4" w:space="0" w:color="auto"/>
              <w:left w:val="single" w:sz="4" w:space="0" w:color="auto"/>
              <w:bottom w:val="single" w:sz="4" w:space="0" w:color="auto"/>
              <w:right w:val="single" w:sz="4" w:space="0" w:color="auto"/>
            </w:tcBorders>
            <w:vAlign w:val="center"/>
          </w:tcPr>
          <w:p w:rsidR="00324D94" w:rsidRPr="002B321A" w:rsidRDefault="00324D94" w:rsidP="00324D94">
            <w:pPr>
              <w:pStyle w:val="Stilius"/>
              <w:framePr w:w="9864" w:h="1411" w:wrap="auto" w:hAnchor="margin" w:x="1" w:y="6678"/>
              <w:ind w:left="48"/>
              <w:jc w:val="center"/>
            </w:pPr>
            <w:r>
              <w:t>1‒</w:t>
            </w:r>
            <w:r w:rsidRPr="002B321A">
              <w:t xml:space="preserve">2 </w:t>
            </w:r>
          </w:p>
        </w:tc>
        <w:tc>
          <w:tcPr>
            <w:tcW w:w="1972" w:type="dxa"/>
            <w:tcBorders>
              <w:top w:val="single" w:sz="4" w:space="0" w:color="auto"/>
              <w:left w:val="single" w:sz="4" w:space="0" w:color="auto"/>
              <w:bottom w:val="single" w:sz="4" w:space="0" w:color="auto"/>
              <w:right w:val="single" w:sz="4" w:space="0" w:color="auto"/>
            </w:tcBorders>
            <w:vAlign w:val="center"/>
          </w:tcPr>
          <w:p w:rsidR="00324D94" w:rsidRPr="002B321A" w:rsidRDefault="00324D94" w:rsidP="00324D94">
            <w:pPr>
              <w:pStyle w:val="Stilius"/>
              <w:framePr w:w="9864" w:h="1411" w:wrap="auto" w:hAnchor="margin" w:x="1" w:y="6678"/>
              <w:ind w:left="782"/>
            </w:pPr>
            <w:r>
              <w:t>1‒</w:t>
            </w:r>
            <w:r w:rsidRPr="002B321A">
              <w:t xml:space="preserve">2 </w:t>
            </w:r>
          </w:p>
        </w:tc>
        <w:tc>
          <w:tcPr>
            <w:tcW w:w="1427" w:type="dxa"/>
            <w:tcBorders>
              <w:top w:val="single" w:sz="4" w:space="0" w:color="auto"/>
              <w:left w:val="single" w:sz="4" w:space="0" w:color="auto"/>
              <w:bottom w:val="single" w:sz="4" w:space="0" w:color="auto"/>
              <w:right w:val="single" w:sz="4" w:space="0" w:color="auto"/>
            </w:tcBorders>
            <w:vAlign w:val="center"/>
          </w:tcPr>
          <w:p w:rsidR="00324D94" w:rsidRPr="002B321A" w:rsidRDefault="00324D94" w:rsidP="00324D94">
            <w:pPr>
              <w:pStyle w:val="Stilius"/>
              <w:framePr w:w="9864" w:h="1411" w:wrap="auto" w:hAnchor="margin" w:x="1" w:y="6678"/>
              <w:ind w:left="28"/>
              <w:jc w:val="center"/>
            </w:pPr>
            <w:r>
              <w:t>1‒</w:t>
            </w:r>
            <w:r w:rsidRPr="002B321A">
              <w:t xml:space="preserve">2 </w:t>
            </w:r>
          </w:p>
        </w:tc>
      </w:tr>
    </w:tbl>
    <w:p w:rsidR="003745B8" w:rsidRPr="00166757" w:rsidRDefault="003745B8" w:rsidP="003745B8">
      <w:pPr>
        <w:pStyle w:val="Stilius"/>
        <w:framePr w:w="9681" w:h="576" w:wrap="auto" w:hAnchor="margin" w:x="106" w:y="8344"/>
        <w:spacing w:line="278" w:lineRule="exact"/>
        <w:ind w:left="14" w:firstLine="662"/>
        <w:jc w:val="both"/>
      </w:pPr>
      <w:r w:rsidRPr="00166757">
        <w:t xml:space="preserve">49.1. Plastinė raiška apima visą dailės išraiškos priemonių įvairovę, apjungia plastinę raišką su kitomis meninės raiškos (muzika, judesiu) bei įvairiomis žaidimo formomis. </w:t>
      </w:r>
    </w:p>
    <w:p w:rsidR="003745B8" w:rsidRPr="002B321A" w:rsidRDefault="003745B8" w:rsidP="003745B8">
      <w:pPr>
        <w:pStyle w:val="Stilius"/>
        <w:framePr w:w="9672" w:h="254" w:wrap="auto" w:hAnchor="margin" w:x="106" w:y="9169"/>
        <w:spacing w:line="249" w:lineRule="exact"/>
        <w:ind w:left="3388"/>
        <w:rPr>
          <w:b/>
        </w:rPr>
      </w:pPr>
      <w:r w:rsidRPr="002B321A">
        <w:rPr>
          <w:b/>
        </w:rPr>
        <w:t xml:space="preserve">TIKSLINIS DAILĖS UGDYMAS </w:t>
      </w:r>
    </w:p>
    <w:p w:rsidR="003745B8" w:rsidRPr="00166757" w:rsidRDefault="003745B8" w:rsidP="003745B8">
      <w:pPr>
        <w:pStyle w:val="Stilius"/>
        <w:framePr w:w="9672" w:h="1137" w:wrap="auto" w:hAnchor="margin" w:x="106" w:y="9712"/>
        <w:spacing w:line="278" w:lineRule="exact"/>
        <w:ind w:left="14" w:firstLine="662"/>
        <w:jc w:val="both"/>
      </w:pPr>
      <w:r w:rsidRPr="00166757">
        <w:t>50. Priimami norintys mokytis ir/ar pasiruošti tolesnėms dailės studijoms 10</w:t>
      </w:r>
      <w:r>
        <w:t>–</w:t>
      </w:r>
      <w:r w:rsidRPr="00166757">
        <w:t>12 klasių mokiniai (gimnazijos 2</w:t>
      </w:r>
      <w:r>
        <w:t>–</w:t>
      </w:r>
      <w:r w:rsidRPr="00166757">
        <w:t>4 kl.). Trukmė 1</w:t>
      </w:r>
      <w:r>
        <w:t>–</w:t>
      </w:r>
      <w:r w:rsidRPr="00166757">
        <w:t xml:space="preserve">3 metai. </w:t>
      </w:r>
    </w:p>
    <w:p w:rsidR="003745B8" w:rsidRDefault="003745B8" w:rsidP="003745B8">
      <w:pPr>
        <w:pStyle w:val="Stilius"/>
        <w:framePr w:w="9672" w:h="1137" w:wrap="auto" w:hAnchor="margin" w:x="106" w:y="9712"/>
        <w:spacing w:line="283" w:lineRule="exact"/>
        <w:ind w:firstLine="709"/>
        <w:jc w:val="both"/>
      </w:pPr>
      <w:r w:rsidRPr="00166757">
        <w:t xml:space="preserve">51. Dalykai ir jiems skiriamų pamokų skaičius per savaitę tikslinio ugdymo programai įgyvendinti: </w:t>
      </w:r>
    </w:p>
    <w:p w:rsidR="00230915" w:rsidRDefault="00230915" w:rsidP="003745B8">
      <w:pPr>
        <w:pStyle w:val="Stilius"/>
        <w:framePr w:w="9672" w:h="1137" w:wrap="auto" w:hAnchor="margin" w:x="106" w:y="9712"/>
        <w:spacing w:line="283" w:lineRule="exact"/>
        <w:ind w:firstLine="709"/>
        <w:jc w:val="both"/>
      </w:pPr>
    </w:p>
    <w:p w:rsidR="00230915" w:rsidRPr="00166757" w:rsidRDefault="00230915" w:rsidP="003745B8">
      <w:pPr>
        <w:pStyle w:val="Stilius"/>
        <w:framePr w:w="9672" w:h="1137" w:wrap="auto" w:hAnchor="margin" w:x="106" w:y="9712"/>
        <w:spacing w:line="283" w:lineRule="exact"/>
        <w:ind w:firstLine="709"/>
        <w:jc w:val="both"/>
      </w:pPr>
    </w:p>
    <w:p w:rsidR="003745B8" w:rsidRPr="00166757" w:rsidRDefault="003745B8" w:rsidP="003745B8">
      <w:pPr>
        <w:pStyle w:val="Stilius"/>
        <w:framePr w:w="9672" w:h="1689" w:wrap="auto" w:vAnchor="page" w:hAnchor="page" w:x="1462" w:y="13865"/>
        <w:spacing w:line="278" w:lineRule="exact"/>
        <w:ind w:left="14" w:right="14" w:firstLine="672"/>
        <w:jc w:val="both"/>
      </w:pPr>
      <w:r>
        <w:t>51.</w:t>
      </w:r>
      <w:r w:rsidRPr="00166757">
        <w:t xml:space="preserve">l. piešimas </w:t>
      </w:r>
      <w:r>
        <w:t>–</w:t>
      </w:r>
      <w:r w:rsidRPr="00166757">
        <w:t xml:space="preserve"> integracinė įvairių dailės dalykų disciplina, padedanti suvokti tikrovės formų įvairovę, formuoti jų perteikimo ir studijavimo įgūdžius. Piešimas turi apimti studijinį, eskizinį ir interpretacinį piešinį. </w:t>
      </w:r>
    </w:p>
    <w:p w:rsidR="003745B8" w:rsidRPr="00166757" w:rsidRDefault="003745B8" w:rsidP="003745B8">
      <w:pPr>
        <w:pStyle w:val="Stilius"/>
        <w:framePr w:w="9672" w:h="1689" w:wrap="auto" w:vAnchor="page" w:hAnchor="page" w:x="1462" w:y="13865"/>
        <w:spacing w:line="278" w:lineRule="exact"/>
        <w:ind w:left="14" w:right="14" w:firstLine="672"/>
        <w:jc w:val="both"/>
      </w:pPr>
      <w:r w:rsidRPr="00166757">
        <w:t xml:space="preserve">51.2. kompozicija </w:t>
      </w:r>
      <w:r>
        <w:t>–</w:t>
      </w:r>
      <w:r w:rsidRPr="00166757">
        <w:t xml:space="preserve"> integruojanti disciplina, supažindinanti su dailės kūrinio kūrimo principais. Ji apima kompozicijos pagrindus, tradicinių plastinių menų kompoziciją (tapybinė, grafinė, monumentaliosios dekoratyvinės dailės kompoziciją, dizainas, meninė fotografija), </w:t>
      </w:r>
    </w:p>
    <w:tbl>
      <w:tblPr>
        <w:tblStyle w:val="Lentelstinklelis"/>
        <w:tblpPr w:leftFromText="180" w:rightFromText="180" w:vertAnchor="text" w:horzAnchor="margin" w:tblpY="10609"/>
        <w:tblW w:w="9704" w:type="dxa"/>
        <w:tblLook w:val="04A0" w:firstRow="1" w:lastRow="0" w:firstColumn="1" w:lastColumn="0" w:noHBand="0" w:noVBand="1"/>
      </w:tblPr>
      <w:tblGrid>
        <w:gridCol w:w="3851"/>
        <w:gridCol w:w="1854"/>
        <w:gridCol w:w="1999"/>
        <w:gridCol w:w="2000"/>
      </w:tblGrid>
      <w:tr w:rsidR="00881F54" w:rsidRPr="00230915" w:rsidTr="00881F54">
        <w:trPr>
          <w:trHeight w:val="526"/>
        </w:trPr>
        <w:tc>
          <w:tcPr>
            <w:tcW w:w="3851" w:type="dxa"/>
            <w:vMerge w:val="restart"/>
          </w:tcPr>
          <w:p w:rsidR="00881F54" w:rsidRPr="00230915" w:rsidRDefault="00881F54" w:rsidP="00881F54">
            <w:pPr>
              <w:jc w:val="center"/>
              <w:rPr>
                <w:b/>
              </w:rPr>
            </w:pPr>
            <w:r w:rsidRPr="00230915">
              <w:rPr>
                <w:b/>
              </w:rPr>
              <w:t>Dalykas</w:t>
            </w:r>
          </w:p>
        </w:tc>
        <w:tc>
          <w:tcPr>
            <w:tcW w:w="5853" w:type="dxa"/>
            <w:gridSpan w:val="3"/>
          </w:tcPr>
          <w:p w:rsidR="00881F54" w:rsidRPr="00230915" w:rsidRDefault="00881F54" w:rsidP="00881F54">
            <w:pPr>
              <w:jc w:val="center"/>
              <w:rPr>
                <w:b/>
              </w:rPr>
            </w:pPr>
            <w:r w:rsidRPr="00230915">
              <w:rPr>
                <w:b/>
              </w:rPr>
              <w:t>Mokymo metai (klasė), dalykams skiriamų savaitinių valandų skaičius</w:t>
            </w:r>
          </w:p>
        </w:tc>
      </w:tr>
      <w:tr w:rsidR="00881F54" w:rsidRPr="00230915" w:rsidTr="00881F54">
        <w:trPr>
          <w:trHeight w:val="266"/>
        </w:trPr>
        <w:tc>
          <w:tcPr>
            <w:tcW w:w="3851" w:type="dxa"/>
            <w:vMerge/>
          </w:tcPr>
          <w:p w:rsidR="00881F54" w:rsidRPr="00230915" w:rsidRDefault="00881F54" w:rsidP="00881F54">
            <w:pPr>
              <w:jc w:val="center"/>
              <w:rPr>
                <w:b/>
              </w:rPr>
            </w:pPr>
          </w:p>
        </w:tc>
        <w:tc>
          <w:tcPr>
            <w:tcW w:w="1854" w:type="dxa"/>
          </w:tcPr>
          <w:p w:rsidR="00881F54" w:rsidRPr="00230915" w:rsidRDefault="00881F54" w:rsidP="00881F54">
            <w:pPr>
              <w:jc w:val="center"/>
              <w:rPr>
                <w:b/>
              </w:rPr>
            </w:pPr>
            <w:r w:rsidRPr="00230915">
              <w:rPr>
                <w:b/>
              </w:rPr>
              <w:t>1</w:t>
            </w:r>
          </w:p>
        </w:tc>
        <w:tc>
          <w:tcPr>
            <w:tcW w:w="1999" w:type="dxa"/>
          </w:tcPr>
          <w:p w:rsidR="00881F54" w:rsidRPr="00230915" w:rsidRDefault="00881F54" w:rsidP="00881F54">
            <w:pPr>
              <w:jc w:val="center"/>
              <w:rPr>
                <w:b/>
              </w:rPr>
            </w:pPr>
            <w:r w:rsidRPr="00230915">
              <w:rPr>
                <w:b/>
              </w:rPr>
              <w:t>2</w:t>
            </w:r>
          </w:p>
        </w:tc>
        <w:tc>
          <w:tcPr>
            <w:tcW w:w="1999" w:type="dxa"/>
          </w:tcPr>
          <w:p w:rsidR="00881F54" w:rsidRPr="00230915" w:rsidRDefault="00881F54" w:rsidP="00881F54">
            <w:pPr>
              <w:jc w:val="center"/>
              <w:rPr>
                <w:b/>
              </w:rPr>
            </w:pPr>
            <w:r w:rsidRPr="00230915">
              <w:rPr>
                <w:b/>
              </w:rPr>
              <w:t>3</w:t>
            </w:r>
          </w:p>
        </w:tc>
      </w:tr>
      <w:tr w:rsidR="00881F54" w:rsidTr="00881F54">
        <w:trPr>
          <w:trHeight w:val="252"/>
        </w:trPr>
        <w:tc>
          <w:tcPr>
            <w:tcW w:w="3851" w:type="dxa"/>
          </w:tcPr>
          <w:p w:rsidR="00881F54" w:rsidRDefault="00881F54" w:rsidP="00881F54">
            <w:r>
              <w:t>Piešimas</w:t>
            </w:r>
          </w:p>
        </w:tc>
        <w:tc>
          <w:tcPr>
            <w:tcW w:w="1854" w:type="dxa"/>
          </w:tcPr>
          <w:p w:rsidR="00881F54" w:rsidRDefault="00881F54" w:rsidP="00881F54">
            <w:pPr>
              <w:jc w:val="center"/>
            </w:pPr>
            <w:r>
              <w:t>2‒4</w:t>
            </w:r>
          </w:p>
        </w:tc>
        <w:tc>
          <w:tcPr>
            <w:tcW w:w="1999" w:type="dxa"/>
          </w:tcPr>
          <w:p w:rsidR="00881F54" w:rsidRDefault="00881F54" w:rsidP="00881F54">
            <w:pPr>
              <w:jc w:val="center"/>
            </w:pPr>
            <w:r>
              <w:t>2‒4</w:t>
            </w:r>
          </w:p>
        </w:tc>
        <w:tc>
          <w:tcPr>
            <w:tcW w:w="1999" w:type="dxa"/>
          </w:tcPr>
          <w:p w:rsidR="00881F54" w:rsidRDefault="00881F54" w:rsidP="00881F54">
            <w:pPr>
              <w:jc w:val="center"/>
            </w:pPr>
            <w:r>
              <w:t>2‒4</w:t>
            </w:r>
          </w:p>
        </w:tc>
      </w:tr>
      <w:tr w:rsidR="00881F54" w:rsidTr="00881F54">
        <w:trPr>
          <w:trHeight w:val="252"/>
        </w:trPr>
        <w:tc>
          <w:tcPr>
            <w:tcW w:w="3851" w:type="dxa"/>
          </w:tcPr>
          <w:p w:rsidR="00881F54" w:rsidRDefault="00881F54" w:rsidP="00881F54">
            <w:r>
              <w:t>Kompozicija</w:t>
            </w:r>
          </w:p>
        </w:tc>
        <w:tc>
          <w:tcPr>
            <w:tcW w:w="1854" w:type="dxa"/>
          </w:tcPr>
          <w:p w:rsidR="00881F54" w:rsidRDefault="00881F54" w:rsidP="00881F54">
            <w:pPr>
              <w:jc w:val="center"/>
            </w:pPr>
            <w:r>
              <w:t>2‒3</w:t>
            </w:r>
          </w:p>
        </w:tc>
        <w:tc>
          <w:tcPr>
            <w:tcW w:w="1999" w:type="dxa"/>
          </w:tcPr>
          <w:p w:rsidR="00881F54" w:rsidRDefault="00881F54" w:rsidP="00881F54">
            <w:pPr>
              <w:jc w:val="center"/>
            </w:pPr>
            <w:r>
              <w:t>2‒3</w:t>
            </w:r>
          </w:p>
        </w:tc>
        <w:tc>
          <w:tcPr>
            <w:tcW w:w="1999" w:type="dxa"/>
          </w:tcPr>
          <w:p w:rsidR="00881F54" w:rsidRDefault="00881F54" w:rsidP="00881F54">
            <w:pPr>
              <w:jc w:val="center"/>
            </w:pPr>
            <w:r>
              <w:t>2‒3</w:t>
            </w:r>
          </w:p>
        </w:tc>
      </w:tr>
      <w:tr w:rsidR="00881F54" w:rsidTr="00881F54">
        <w:trPr>
          <w:trHeight w:val="252"/>
        </w:trPr>
        <w:tc>
          <w:tcPr>
            <w:tcW w:w="3851" w:type="dxa"/>
          </w:tcPr>
          <w:p w:rsidR="00881F54" w:rsidRDefault="00881F54" w:rsidP="00881F54">
            <w:r>
              <w:t>Minimalus valandų skaičius</w:t>
            </w:r>
          </w:p>
        </w:tc>
        <w:tc>
          <w:tcPr>
            <w:tcW w:w="1854" w:type="dxa"/>
          </w:tcPr>
          <w:p w:rsidR="00881F54" w:rsidRDefault="00881F54" w:rsidP="00881F54">
            <w:pPr>
              <w:jc w:val="center"/>
            </w:pPr>
            <w:r>
              <w:t>4</w:t>
            </w:r>
          </w:p>
        </w:tc>
        <w:tc>
          <w:tcPr>
            <w:tcW w:w="1999" w:type="dxa"/>
          </w:tcPr>
          <w:p w:rsidR="00881F54" w:rsidRDefault="00881F54" w:rsidP="00881F54">
            <w:pPr>
              <w:jc w:val="center"/>
            </w:pPr>
            <w:r>
              <w:t>4</w:t>
            </w:r>
          </w:p>
        </w:tc>
        <w:tc>
          <w:tcPr>
            <w:tcW w:w="1999" w:type="dxa"/>
          </w:tcPr>
          <w:p w:rsidR="00881F54" w:rsidRDefault="00881F54" w:rsidP="00881F54">
            <w:pPr>
              <w:jc w:val="center"/>
            </w:pPr>
            <w:r>
              <w:t>4</w:t>
            </w:r>
          </w:p>
        </w:tc>
      </w:tr>
      <w:tr w:rsidR="00881F54" w:rsidTr="00881F54">
        <w:trPr>
          <w:trHeight w:val="252"/>
        </w:trPr>
        <w:tc>
          <w:tcPr>
            <w:tcW w:w="3851" w:type="dxa"/>
          </w:tcPr>
          <w:p w:rsidR="00881F54" w:rsidRDefault="00881F54" w:rsidP="00881F54">
            <w:r>
              <w:t>Maksimalus valandų skaičius</w:t>
            </w:r>
          </w:p>
        </w:tc>
        <w:tc>
          <w:tcPr>
            <w:tcW w:w="1854" w:type="dxa"/>
          </w:tcPr>
          <w:p w:rsidR="00881F54" w:rsidRDefault="00881F54" w:rsidP="00881F54">
            <w:pPr>
              <w:jc w:val="center"/>
            </w:pPr>
            <w:r>
              <w:t>7</w:t>
            </w:r>
          </w:p>
        </w:tc>
        <w:tc>
          <w:tcPr>
            <w:tcW w:w="1999" w:type="dxa"/>
          </w:tcPr>
          <w:p w:rsidR="00881F54" w:rsidRDefault="00881F54" w:rsidP="00881F54">
            <w:pPr>
              <w:jc w:val="center"/>
            </w:pPr>
            <w:r>
              <w:t>7</w:t>
            </w:r>
          </w:p>
        </w:tc>
        <w:tc>
          <w:tcPr>
            <w:tcW w:w="1999" w:type="dxa"/>
          </w:tcPr>
          <w:p w:rsidR="00881F54" w:rsidRDefault="00881F54" w:rsidP="00881F54">
            <w:pPr>
              <w:jc w:val="center"/>
            </w:pPr>
            <w:r>
              <w:t>7</w:t>
            </w:r>
          </w:p>
        </w:tc>
      </w:tr>
    </w:tbl>
    <w:p w:rsidR="003745B8" w:rsidRPr="00166757" w:rsidRDefault="003745B8" w:rsidP="003745B8">
      <w:pPr>
        <w:pStyle w:val="Stilius"/>
        <w:sectPr w:rsidR="003745B8" w:rsidRPr="00166757">
          <w:pgSz w:w="11907" w:h="16840"/>
          <w:pgMar w:top="417" w:right="536" w:bottom="360" w:left="1507" w:header="567" w:footer="567" w:gutter="0"/>
          <w:cols w:space="1296"/>
          <w:noEndnote/>
        </w:sectPr>
      </w:pPr>
    </w:p>
    <w:p w:rsidR="003745B8" w:rsidRPr="00166757" w:rsidRDefault="003745B8" w:rsidP="003745B8">
      <w:pPr>
        <w:pStyle w:val="Stilius"/>
        <w:framePr w:w="9648" w:h="576" w:wrap="auto" w:vAnchor="page" w:hAnchor="page" w:x="1582" w:y="905"/>
        <w:spacing w:line="273" w:lineRule="exact"/>
        <w:ind w:left="9"/>
        <w:jc w:val="both"/>
      </w:pPr>
      <w:r w:rsidRPr="00166757">
        <w:lastRenderedPageBreak/>
        <w:t xml:space="preserve">naujuosius vizualiuosius menus (instaliacija, </w:t>
      </w:r>
      <w:proofErr w:type="spellStart"/>
      <w:r w:rsidRPr="00166757">
        <w:t>perfo</w:t>
      </w:r>
      <w:r>
        <w:t>rm</w:t>
      </w:r>
      <w:r w:rsidRPr="00166757">
        <w:t>ansas</w:t>
      </w:r>
      <w:proofErr w:type="spellEnd"/>
      <w:r w:rsidRPr="00166757">
        <w:t xml:space="preserve">, žemės, kūno, konceptualieji menai), naujųjų technologijų menus (komunikaciniai, kompiuteriniai, </w:t>
      </w:r>
      <w:proofErr w:type="spellStart"/>
      <w:r w:rsidRPr="00166757">
        <w:t>video</w:t>
      </w:r>
      <w:proofErr w:type="spellEnd"/>
      <w:r w:rsidRPr="00166757">
        <w:t xml:space="preserve">, skaitmeniniai). </w:t>
      </w:r>
    </w:p>
    <w:p w:rsidR="003745B8" w:rsidRDefault="003745B8" w:rsidP="003745B8">
      <w:pPr>
        <w:pStyle w:val="Stilius"/>
        <w:framePr w:w="9648" w:h="854" w:wrap="auto" w:vAnchor="page" w:hAnchor="page" w:x="1516" w:y="1741"/>
        <w:jc w:val="center"/>
        <w:rPr>
          <w:b/>
        </w:rPr>
      </w:pPr>
      <w:r w:rsidRPr="00633041">
        <w:rPr>
          <w:b/>
        </w:rPr>
        <w:t>DAILĖS DALYKŲ UGDYMAS</w:t>
      </w:r>
    </w:p>
    <w:p w:rsidR="003745B8" w:rsidRDefault="003745B8" w:rsidP="003745B8">
      <w:pPr>
        <w:pStyle w:val="Stilius"/>
        <w:framePr w:w="9648" w:h="854" w:wrap="auto" w:vAnchor="page" w:hAnchor="page" w:x="1516" w:y="1741"/>
        <w:jc w:val="center"/>
        <w:rPr>
          <w:b/>
        </w:rPr>
      </w:pPr>
    </w:p>
    <w:p w:rsidR="003745B8" w:rsidRPr="00633041" w:rsidRDefault="003745B8" w:rsidP="003745B8">
      <w:pPr>
        <w:pStyle w:val="Stilius"/>
        <w:framePr w:w="9648" w:h="854" w:wrap="auto" w:vAnchor="page" w:hAnchor="page" w:x="1516" w:y="1741"/>
        <w:numPr>
          <w:ilvl w:val="0"/>
          <w:numId w:val="4"/>
        </w:numPr>
        <w:ind w:firstLine="672"/>
      </w:pPr>
      <w:r>
        <w:rPr>
          <w:b/>
        </w:rPr>
        <w:t xml:space="preserve"> </w:t>
      </w:r>
      <w:r w:rsidRPr="00633041">
        <w:t>Vieno mokomojo dailės dalyko programos skirtos 7</w:t>
      </w:r>
      <w:r>
        <w:t>–</w:t>
      </w:r>
      <w:r w:rsidRPr="00633041">
        <w:t>18 m. mokiniams.</w:t>
      </w:r>
    </w:p>
    <w:p w:rsidR="003745B8" w:rsidRDefault="003745B8" w:rsidP="003745B8">
      <w:pPr>
        <w:pStyle w:val="Stilius"/>
        <w:framePr w:w="9648" w:h="854" w:wrap="auto" w:vAnchor="page" w:hAnchor="page" w:x="1516" w:y="1741"/>
        <w:numPr>
          <w:ilvl w:val="0"/>
          <w:numId w:val="4"/>
        </w:numPr>
        <w:ind w:firstLine="672"/>
        <w:jc w:val="both"/>
      </w:pPr>
      <w:r>
        <w:t xml:space="preserve"> Programos tikslas – </w:t>
      </w:r>
      <w:r w:rsidRPr="00E45F16">
        <w:t xml:space="preserve">plėtoti </w:t>
      </w:r>
      <w:r>
        <w:t>dailės dalykų</w:t>
      </w:r>
      <w:r w:rsidRPr="00E45F16">
        <w:t xml:space="preserve"> </w:t>
      </w:r>
      <w:r>
        <w:t>žin</w:t>
      </w:r>
      <w:r w:rsidRPr="00E45F16">
        <w:t xml:space="preserve">ias, gebėjimus, įgūdžius, tenkinti individualios kūrybos poreikius. Suteikti galimybę savarankiškai įgyvendinti kūrybines idėjas, naudoti kūryboje įvairius išraiškos būdus bei technologijas, skatinti norą ir gebėjimą dirbti individualiai </w:t>
      </w:r>
      <w:r>
        <w:t>–</w:t>
      </w:r>
      <w:r w:rsidRPr="00E45F16">
        <w:t xml:space="preserve"> atrasti savyje kūrėją.</w:t>
      </w:r>
    </w:p>
    <w:p w:rsidR="003745B8" w:rsidRDefault="003745B8" w:rsidP="003745B8">
      <w:pPr>
        <w:pStyle w:val="Stilius"/>
        <w:framePr w:w="9648" w:h="854" w:wrap="auto" w:vAnchor="page" w:hAnchor="page" w:x="1516" w:y="1741"/>
        <w:numPr>
          <w:ilvl w:val="0"/>
          <w:numId w:val="4"/>
        </w:numPr>
        <w:ind w:firstLine="672"/>
        <w:jc w:val="both"/>
      </w:pPr>
      <w:r>
        <w:t xml:space="preserve"> Mokiniai gali pasirinkti mokytis šių mokomųjų dalykų: akademinis piešimas,</w:t>
      </w:r>
      <w:r w:rsidR="00640D81">
        <w:t xml:space="preserve"> tapyba, </w:t>
      </w:r>
      <w:r>
        <w:t xml:space="preserve"> keramika, oda, kompiuterinė grafika, grafika</w:t>
      </w:r>
      <w:r w:rsidR="00640D81">
        <w:t xml:space="preserve">, </w:t>
      </w:r>
      <w:proofErr w:type="spellStart"/>
      <w:r w:rsidR="00640D81">
        <w:t>šviesografija</w:t>
      </w:r>
      <w:proofErr w:type="spellEnd"/>
      <w:r>
        <w:t xml:space="preserve">. Vienam dailės dalykui skiriamos 2 valandos per savaitę. </w:t>
      </w:r>
    </w:p>
    <w:p w:rsidR="003745B8" w:rsidRPr="00633041" w:rsidRDefault="003745B8" w:rsidP="003745B8">
      <w:pPr>
        <w:pStyle w:val="Stilius"/>
        <w:framePr w:w="9648" w:h="854" w:wrap="auto" w:vAnchor="page" w:hAnchor="page" w:x="1516" w:y="1741"/>
        <w:ind w:left="672"/>
        <w:rPr>
          <w:b/>
        </w:rPr>
      </w:pPr>
    </w:p>
    <w:p w:rsidR="003745B8" w:rsidRDefault="003745B8" w:rsidP="003745B8">
      <w:pPr>
        <w:pStyle w:val="Stilius"/>
        <w:framePr w:w="9648" w:h="854" w:wrap="auto" w:vAnchor="page" w:hAnchor="page" w:x="1516" w:y="1741"/>
        <w:spacing w:line="244" w:lineRule="exact"/>
        <w:ind w:left="2851"/>
        <w:rPr>
          <w:b/>
          <w:bCs/>
        </w:rPr>
      </w:pPr>
    </w:p>
    <w:p w:rsidR="003745B8" w:rsidRDefault="003745B8" w:rsidP="003745B8">
      <w:pPr>
        <w:pStyle w:val="Stilius"/>
        <w:framePr w:w="9648" w:h="854" w:wrap="auto" w:vAnchor="page" w:hAnchor="page" w:x="1516" w:y="1741"/>
        <w:spacing w:line="244" w:lineRule="exact"/>
        <w:ind w:left="2851"/>
        <w:rPr>
          <w:b/>
          <w:bCs/>
        </w:rPr>
      </w:pPr>
      <w:r w:rsidRPr="00166757">
        <w:rPr>
          <w:b/>
          <w:bCs/>
        </w:rPr>
        <w:t xml:space="preserve">SUAUGUSIŲJŲ DAILĖS UGDYMAS </w:t>
      </w:r>
    </w:p>
    <w:p w:rsidR="003745B8" w:rsidRPr="00166757" w:rsidRDefault="003745B8" w:rsidP="003745B8">
      <w:pPr>
        <w:pStyle w:val="Stilius"/>
        <w:framePr w:w="9648" w:h="854" w:wrap="auto" w:vAnchor="page" w:hAnchor="page" w:x="1516" w:y="1741"/>
        <w:spacing w:line="244" w:lineRule="exact"/>
        <w:ind w:left="2851"/>
        <w:rPr>
          <w:b/>
          <w:bCs/>
        </w:rPr>
      </w:pPr>
    </w:p>
    <w:p w:rsidR="003745B8" w:rsidRPr="00166757" w:rsidRDefault="003745B8" w:rsidP="003745B8">
      <w:pPr>
        <w:pStyle w:val="Stilius"/>
        <w:framePr w:w="9648" w:h="854" w:wrap="auto" w:vAnchor="page" w:hAnchor="page" w:x="1516" w:y="1741"/>
        <w:numPr>
          <w:ilvl w:val="0"/>
          <w:numId w:val="4"/>
        </w:numPr>
        <w:ind w:left="1036" w:hanging="364"/>
      </w:pPr>
      <w:r>
        <w:t>Programa skirta norintiems</w:t>
      </w:r>
      <w:r w:rsidRPr="00166757">
        <w:t xml:space="preserve"> mokytis dailės nuo 18 m. </w:t>
      </w:r>
    </w:p>
    <w:p w:rsidR="003745B8" w:rsidRDefault="003745B8" w:rsidP="003745B8">
      <w:pPr>
        <w:pStyle w:val="Stilius"/>
        <w:framePr w:w="9648" w:h="854" w:wrap="auto" w:vAnchor="page" w:hAnchor="page" w:x="1516" w:y="1741"/>
        <w:numPr>
          <w:ilvl w:val="0"/>
          <w:numId w:val="4"/>
        </w:numPr>
        <w:ind w:firstLine="672"/>
        <w:jc w:val="both"/>
      </w:pPr>
      <w:r>
        <w:t xml:space="preserve"> Programos tikslas –</w:t>
      </w:r>
      <w:r w:rsidRPr="00E45F16">
        <w:t xml:space="preserve"> nuosekliai ir sistemiškai plėtoti </w:t>
      </w:r>
      <w:r>
        <w:t>dailės disciplinų</w:t>
      </w:r>
      <w:r w:rsidRPr="00E45F16">
        <w:t xml:space="preserve"> </w:t>
      </w:r>
      <w:r>
        <w:t>žin</w:t>
      </w:r>
      <w:r w:rsidRPr="00E45F16">
        <w:t xml:space="preserve">ias, gebėjimus, įgūdžius, tenkinti individualios kūrybos poreikius. Suteikti galimybę savarankiškai įgyvendinti kūrybines idėjas, naudoti kūryboje įvairius išraiškos būdus bei technologijas, skatinti norą ir gebėjimą dirbti individualiai </w:t>
      </w:r>
      <w:r>
        <w:t>–</w:t>
      </w:r>
      <w:r w:rsidRPr="00E45F16">
        <w:t xml:space="preserve"> atrasti savyje kūrėją.</w:t>
      </w:r>
    </w:p>
    <w:p w:rsidR="003745B8" w:rsidRDefault="003745B8" w:rsidP="003745B8">
      <w:pPr>
        <w:pStyle w:val="Stilius"/>
        <w:framePr w:w="9648" w:h="854" w:wrap="auto" w:vAnchor="page" w:hAnchor="page" w:x="1516" w:y="1741"/>
        <w:numPr>
          <w:ilvl w:val="0"/>
          <w:numId w:val="4"/>
        </w:numPr>
        <w:ind w:firstLine="672"/>
        <w:jc w:val="both"/>
      </w:pPr>
      <w:r>
        <w:t xml:space="preserve"> Suaugusieji gali pasirinkti mokytis šių mokomųjų dalykų: piešimas-tapyba, keramika, oda, tekstilė</w:t>
      </w:r>
      <w:r w:rsidR="00640D81">
        <w:t>, grafika</w:t>
      </w:r>
      <w:r>
        <w:t xml:space="preserve">. Vienai disciplinai skiriamos 2–3 valandos per savaitę. </w:t>
      </w:r>
    </w:p>
    <w:p w:rsidR="003745B8" w:rsidRDefault="003745B8" w:rsidP="003745B8">
      <w:pPr>
        <w:pStyle w:val="Stilius"/>
        <w:framePr w:w="9648" w:h="854" w:wrap="auto" w:vAnchor="page" w:hAnchor="page" w:x="1516" w:y="1741"/>
        <w:jc w:val="both"/>
      </w:pPr>
    </w:p>
    <w:p w:rsidR="003745B8" w:rsidRDefault="003745B8" w:rsidP="003745B8">
      <w:pPr>
        <w:pStyle w:val="Stilius"/>
        <w:framePr w:w="9648" w:h="854" w:wrap="auto" w:vAnchor="page" w:hAnchor="page" w:x="1516" w:y="1741"/>
        <w:ind w:left="1440"/>
        <w:jc w:val="both"/>
      </w:pPr>
      <w:r>
        <w:t>___________________________________________________</w:t>
      </w:r>
    </w:p>
    <w:p w:rsidR="003745B8" w:rsidRDefault="003745B8" w:rsidP="003745B8">
      <w:pPr>
        <w:pStyle w:val="Stilius"/>
        <w:framePr w:w="9648" w:h="854" w:wrap="auto" w:vAnchor="page" w:hAnchor="page" w:x="1516" w:y="1741"/>
        <w:ind w:left="1440"/>
        <w:jc w:val="both"/>
      </w:pPr>
    </w:p>
    <w:p w:rsidR="003745B8" w:rsidRPr="00166757" w:rsidRDefault="003745B8" w:rsidP="003745B8">
      <w:pPr>
        <w:pStyle w:val="Stilius"/>
        <w:framePr w:w="9648" w:h="854" w:wrap="auto" w:vAnchor="page" w:hAnchor="page" w:x="1516" w:y="1741"/>
        <w:ind w:left="1440"/>
        <w:jc w:val="both"/>
      </w:pPr>
    </w:p>
    <w:p w:rsidR="003745B8" w:rsidRDefault="003745B8" w:rsidP="003745B8">
      <w:pPr>
        <w:pStyle w:val="Stilius"/>
        <w:framePr w:w="9648" w:h="1051" w:wrap="auto" w:vAnchor="page" w:hAnchor="page" w:x="1516" w:y="8386"/>
        <w:spacing w:line="273" w:lineRule="exact"/>
        <w:ind w:left="9"/>
      </w:pPr>
    </w:p>
    <w:p w:rsidR="003745B8" w:rsidRDefault="003745B8" w:rsidP="003745B8">
      <w:pPr>
        <w:pStyle w:val="Stilius"/>
        <w:framePr w:w="9648" w:h="1051" w:wrap="auto" w:vAnchor="page" w:hAnchor="page" w:x="1516" w:y="8386"/>
        <w:spacing w:line="273" w:lineRule="exact"/>
        <w:ind w:left="9"/>
      </w:pPr>
    </w:p>
    <w:p w:rsidR="003745B8" w:rsidRPr="00166757" w:rsidRDefault="003745B8" w:rsidP="003745B8">
      <w:pPr>
        <w:pStyle w:val="Stilius"/>
        <w:framePr w:w="9648" w:h="1051" w:wrap="auto" w:vAnchor="page" w:hAnchor="page" w:x="1516" w:y="8386"/>
        <w:spacing w:line="273" w:lineRule="exact"/>
        <w:ind w:left="9"/>
      </w:pPr>
      <w:r w:rsidRPr="00166757">
        <w:t xml:space="preserve">SUDERINTA </w:t>
      </w:r>
    </w:p>
    <w:p w:rsidR="003745B8" w:rsidRPr="00166757" w:rsidRDefault="003745B8" w:rsidP="003745B8">
      <w:pPr>
        <w:pStyle w:val="Stilius"/>
        <w:framePr w:w="9648" w:h="1051" w:wrap="auto" w:vAnchor="page" w:hAnchor="page" w:x="1516" w:y="8386"/>
        <w:spacing w:line="273" w:lineRule="exact"/>
        <w:ind w:left="9"/>
      </w:pPr>
      <w:r w:rsidRPr="00166757">
        <w:t>Kėdainių rajono savivaldybės ad</w:t>
      </w:r>
      <w:r>
        <w:t>m</w:t>
      </w:r>
      <w:r w:rsidRPr="00166757">
        <w:t xml:space="preserve">inistracijos </w:t>
      </w:r>
    </w:p>
    <w:p w:rsidR="003745B8" w:rsidRDefault="003745B8" w:rsidP="003745B8">
      <w:pPr>
        <w:pStyle w:val="Stilius"/>
        <w:framePr w:w="9648" w:h="1051" w:wrap="auto" w:vAnchor="page" w:hAnchor="page" w:x="1516" w:y="8386"/>
        <w:spacing w:line="273" w:lineRule="exact"/>
        <w:ind w:left="9"/>
      </w:pPr>
      <w:r w:rsidRPr="00166757">
        <w:t xml:space="preserve">Švietimo skyriaus vedėjas </w:t>
      </w:r>
    </w:p>
    <w:p w:rsidR="003745B8" w:rsidRDefault="003745B8" w:rsidP="003745B8">
      <w:pPr>
        <w:pStyle w:val="Stilius"/>
        <w:framePr w:w="9648" w:h="1051" w:wrap="auto" w:vAnchor="page" w:hAnchor="page" w:x="1516" w:y="8386"/>
        <w:spacing w:line="273" w:lineRule="exact"/>
        <w:ind w:left="9"/>
      </w:pPr>
    </w:p>
    <w:p w:rsidR="003745B8" w:rsidRPr="00166757" w:rsidRDefault="003745B8" w:rsidP="003745B8">
      <w:pPr>
        <w:pStyle w:val="Stilius"/>
        <w:framePr w:w="9648" w:h="1051" w:wrap="auto" w:vAnchor="page" w:hAnchor="page" w:x="1516" w:y="8386"/>
        <w:spacing w:line="220" w:lineRule="exact"/>
        <w:jc w:val="both"/>
        <w:rPr>
          <w:i/>
          <w:iCs/>
        </w:rPr>
      </w:pPr>
      <w:r w:rsidRPr="00166757">
        <w:t xml:space="preserve">Julius Lukoševičius </w:t>
      </w:r>
      <w:r w:rsidRPr="00166757">
        <w:rPr>
          <w:i/>
          <w:iCs/>
        </w:rPr>
        <w:t xml:space="preserve"> </w:t>
      </w:r>
    </w:p>
    <w:p w:rsidR="003745B8" w:rsidRPr="00166757" w:rsidRDefault="003745B8" w:rsidP="003745B8">
      <w:pPr>
        <w:pStyle w:val="Stilius"/>
        <w:framePr w:w="9648" w:h="1051" w:wrap="auto" w:vAnchor="page" w:hAnchor="page" w:x="1516" w:y="8386"/>
        <w:spacing w:line="273" w:lineRule="exact"/>
        <w:ind w:left="9"/>
      </w:pPr>
    </w:p>
    <w:p w:rsidR="00220349" w:rsidRDefault="00220349" w:rsidP="00881F54">
      <w:pPr>
        <w:pStyle w:val="Stilius"/>
      </w:pPr>
    </w:p>
    <w:sectPr w:rsidR="00220349">
      <w:pgSz w:w="11907" w:h="16840"/>
      <w:pgMar w:top="412" w:right="560" w:bottom="360" w:left="1516"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E7C0B"/>
    <w:multiLevelType w:val="singleLevel"/>
    <w:tmpl w:val="FFAE41BE"/>
    <w:lvl w:ilvl="0">
      <w:start w:val="12"/>
      <w:numFmt w:val="decimal"/>
      <w:lvlText w:val="%1."/>
      <w:legacy w:legacy="1" w:legacySpace="0" w:legacyIndent="0"/>
      <w:lvlJc w:val="left"/>
      <w:rPr>
        <w:rFonts w:ascii="Times New Roman" w:hAnsi="Times New Roman" w:cs="Times New Roman" w:hint="default"/>
      </w:rPr>
    </w:lvl>
  </w:abstractNum>
  <w:abstractNum w:abstractNumId="1" w15:restartNumberingAfterBreak="0">
    <w:nsid w:val="38F30E66"/>
    <w:multiLevelType w:val="singleLevel"/>
    <w:tmpl w:val="34ECB618"/>
    <w:lvl w:ilvl="0">
      <w:start w:val="52"/>
      <w:numFmt w:val="decimal"/>
      <w:lvlText w:val="%1."/>
      <w:legacy w:legacy="1" w:legacySpace="0" w:legacyIndent="0"/>
      <w:lvlJc w:val="left"/>
      <w:rPr>
        <w:rFonts w:ascii="Times New Roman" w:hAnsi="Times New Roman" w:cs="Times New Roman" w:hint="default"/>
        <w:b w:val="0"/>
      </w:rPr>
    </w:lvl>
  </w:abstractNum>
  <w:abstractNum w:abstractNumId="2" w15:restartNumberingAfterBreak="0">
    <w:nsid w:val="39C90A94"/>
    <w:multiLevelType w:val="singleLevel"/>
    <w:tmpl w:val="EA0423AA"/>
    <w:lvl w:ilvl="0">
      <w:start w:val="33"/>
      <w:numFmt w:val="decimal"/>
      <w:lvlText w:val="%1."/>
      <w:legacy w:legacy="1" w:legacySpace="0" w:legacyIndent="0"/>
      <w:lvlJc w:val="left"/>
      <w:rPr>
        <w:rFonts w:ascii="Times New Roman" w:hAnsi="Times New Roman" w:cs="Times New Roman" w:hint="default"/>
      </w:rPr>
    </w:lvl>
  </w:abstractNum>
  <w:num w:numId="1">
    <w:abstractNumId w:val="0"/>
  </w:num>
  <w:num w:numId="2">
    <w:abstractNumId w:val="2"/>
  </w:num>
  <w:num w:numId="3">
    <w:abstractNumId w:val="2"/>
    <w:lvlOverride w:ilvl="0">
      <w:lvl w:ilvl="0">
        <w:start w:val="34"/>
        <w:numFmt w:val="decimal"/>
        <w:lvlText w:val="%1."/>
        <w:legacy w:legacy="1" w:legacySpace="0" w:legacyIndent="0"/>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5B8"/>
    <w:rsid w:val="00220349"/>
    <w:rsid w:val="00230915"/>
    <w:rsid w:val="002D5D41"/>
    <w:rsid w:val="00324D94"/>
    <w:rsid w:val="003745B8"/>
    <w:rsid w:val="00640D81"/>
    <w:rsid w:val="00881F54"/>
    <w:rsid w:val="00EC7F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C87CF"/>
  <w15:chartTrackingRefBased/>
  <w15:docId w15:val="{FD05ACA0-99F6-4F64-AF9E-D4A24667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45B8"/>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ilius">
    <w:name w:val="Stilius"/>
    <w:uiPriority w:val="99"/>
    <w:rsid w:val="003745B8"/>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table" w:styleId="Lentelstinklelis">
    <w:name w:val="Table Grid"/>
    <w:basedOn w:val="prastojilentel"/>
    <w:uiPriority w:val="39"/>
    <w:rsid w:val="00230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324D9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24D94"/>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12321</Words>
  <Characters>7024</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Jovita</dc:creator>
  <cp:keywords/>
  <dc:description/>
  <cp:lastModifiedBy>Jovita</cp:lastModifiedBy>
  <cp:revision>5</cp:revision>
  <cp:lastPrinted>2019-08-28T06:29:00Z</cp:lastPrinted>
  <dcterms:created xsi:type="dcterms:W3CDTF">2019-08-26T12:20:00Z</dcterms:created>
  <dcterms:modified xsi:type="dcterms:W3CDTF">2019-08-28T06:31:00Z</dcterms:modified>
</cp:coreProperties>
</file>