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12" w:rsidRPr="0089775B" w:rsidRDefault="0089775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75B">
        <w:rPr>
          <w:sz w:val="24"/>
          <w:szCs w:val="24"/>
        </w:rPr>
        <w:t>Kėdainių dailės mokyklos</w:t>
      </w:r>
    </w:p>
    <w:p w:rsidR="0089775B" w:rsidRPr="0089775B" w:rsidRDefault="0089775B">
      <w:pPr>
        <w:rPr>
          <w:sz w:val="24"/>
          <w:szCs w:val="24"/>
        </w:rPr>
      </w:pP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  <w:t xml:space="preserve">vidaus kontrolės politikos </w:t>
      </w:r>
    </w:p>
    <w:p w:rsidR="0089775B" w:rsidRPr="0089775B" w:rsidRDefault="0089775B">
      <w:pPr>
        <w:rPr>
          <w:sz w:val="24"/>
          <w:szCs w:val="24"/>
        </w:rPr>
      </w:pP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</w:r>
      <w:r w:rsidRPr="0089775B">
        <w:rPr>
          <w:sz w:val="24"/>
          <w:szCs w:val="24"/>
        </w:rPr>
        <w:tab/>
        <w:t>priedas</w:t>
      </w:r>
    </w:p>
    <w:p w:rsidR="0089775B" w:rsidRPr="0089775B" w:rsidRDefault="0089775B">
      <w:pPr>
        <w:rPr>
          <w:sz w:val="24"/>
          <w:szCs w:val="24"/>
        </w:rPr>
      </w:pPr>
    </w:p>
    <w:p w:rsidR="0089775B" w:rsidRPr="0089775B" w:rsidRDefault="0089775B">
      <w:pPr>
        <w:rPr>
          <w:sz w:val="24"/>
          <w:szCs w:val="24"/>
        </w:rPr>
      </w:pPr>
    </w:p>
    <w:p w:rsidR="0089775B" w:rsidRPr="0089775B" w:rsidRDefault="0089775B">
      <w:pPr>
        <w:rPr>
          <w:sz w:val="24"/>
          <w:szCs w:val="24"/>
        </w:rPr>
      </w:pPr>
    </w:p>
    <w:p w:rsidR="0089775B" w:rsidRPr="0089775B" w:rsidRDefault="0089775B" w:rsidP="0089775B">
      <w:pPr>
        <w:jc w:val="center"/>
        <w:rPr>
          <w:b/>
          <w:sz w:val="24"/>
          <w:szCs w:val="24"/>
        </w:rPr>
      </w:pPr>
      <w:r w:rsidRPr="0089775B">
        <w:rPr>
          <w:b/>
          <w:sz w:val="24"/>
          <w:szCs w:val="24"/>
        </w:rPr>
        <w:t xml:space="preserve">PAGRINDINIŲ KĖDAINIŲ DAILĖS MOKYKLOS VEIKLĄ </w:t>
      </w:r>
    </w:p>
    <w:p w:rsidR="0089775B" w:rsidRPr="0089775B" w:rsidRDefault="0089775B" w:rsidP="0089775B">
      <w:pPr>
        <w:jc w:val="center"/>
        <w:rPr>
          <w:b/>
          <w:sz w:val="24"/>
          <w:szCs w:val="24"/>
        </w:rPr>
      </w:pPr>
      <w:r w:rsidRPr="0089775B">
        <w:rPr>
          <w:b/>
          <w:sz w:val="24"/>
          <w:szCs w:val="24"/>
        </w:rPr>
        <w:t>REGLAMENTUOJANČIŲ VIDAUS TEISĖS AKTŲ SĄRAŠAS</w:t>
      </w:r>
    </w:p>
    <w:p w:rsidR="0089775B" w:rsidRDefault="0089775B" w:rsidP="0089775B">
      <w:pPr>
        <w:jc w:val="center"/>
        <w:rPr>
          <w:b/>
        </w:rPr>
      </w:pPr>
    </w:p>
    <w:p w:rsidR="0089775B" w:rsidRDefault="0089775B" w:rsidP="0089775B">
      <w:pPr>
        <w:jc w:val="center"/>
        <w:rPr>
          <w:b/>
        </w:rPr>
      </w:pPr>
    </w:p>
    <w:p w:rsidR="0089775B" w:rsidRDefault="0089775B" w:rsidP="0089775B">
      <w:r>
        <w:rPr>
          <w:b/>
        </w:rPr>
        <w:tab/>
      </w:r>
      <w:r w:rsidRPr="0089775B">
        <w:t xml:space="preserve">1. </w:t>
      </w:r>
      <w:r>
        <w:t xml:space="preserve">Kėdainių dailės mokyklos struktūra, patvirtinta </w:t>
      </w:r>
      <w:r w:rsidR="00D86BBA">
        <w:t>Kėdainių dailės mokyklos 2012 m. sausio 26 d. įsakymu Nr. V-1-26.</w:t>
      </w:r>
    </w:p>
    <w:p w:rsidR="00D86BBA" w:rsidRDefault="00D86BBA" w:rsidP="0089775B">
      <w:r>
        <w:tab/>
        <w:t>2. Kėdainių dailės mokyklos nuostatai, patvirtinti Kėdainių rajono savivaldybės tarybos 2015 m. kovo 27 d. sprendimu Nr. TS-53.</w:t>
      </w:r>
    </w:p>
    <w:p w:rsidR="00354AF7" w:rsidRPr="00354AF7" w:rsidRDefault="00354AF7" w:rsidP="00354AF7">
      <w:pPr>
        <w:pStyle w:val="Antrat4"/>
        <w:jc w:val="both"/>
        <w:rPr>
          <w:b w:val="0"/>
        </w:rPr>
      </w:pPr>
      <w:r>
        <w:tab/>
      </w:r>
      <w:r>
        <w:rPr>
          <w:b w:val="0"/>
        </w:rPr>
        <w:t>3</w:t>
      </w:r>
      <w:r w:rsidRPr="00354AF7">
        <w:rPr>
          <w:b w:val="0"/>
        </w:rPr>
        <w:t xml:space="preserve">. </w:t>
      </w:r>
      <w:r>
        <w:rPr>
          <w:b w:val="0"/>
        </w:rPr>
        <w:t xml:space="preserve">Kėdainių dailės mokyklos </w:t>
      </w:r>
      <w:r w:rsidRPr="00354AF7">
        <w:rPr>
          <w:b w:val="0"/>
        </w:rPr>
        <w:t>darbo tvarkos ir vidaus tvarkos taisyklių, kvalifikacijos tobulinimo  ir kvalifikacijai skirtų</w:t>
      </w:r>
      <w:r>
        <w:rPr>
          <w:b w:val="0"/>
        </w:rPr>
        <w:t xml:space="preserve"> lėšų panaudojimo tvarkos aprašas</w:t>
      </w:r>
      <w:r w:rsidRPr="00354AF7">
        <w:rPr>
          <w:b w:val="0"/>
        </w:rPr>
        <w:t>, kasos ir banko operacijų organizavimo tvarkos, darbo užmokesčio skaičia</w:t>
      </w:r>
      <w:r>
        <w:rPr>
          <w:b w:val="0"/>
        </w:rPr>
        <w:t>vimo ir mokėjimo tvarkos aprašas, patvirtintas Kėdainių dailės mokyklos direktoriaus 2011 m. gruodžio 23 d. įsakymu Nr. V-1-25.</w:t>
      </w:r>
      <w:r w:rsidRPr="00354AF7">
        <w:rPr>
          <w:b w:val="0"/>
        </w:rPr>
        <w:t xml:space="preserve"> </w:t>
      </w:r>
    </w:p>
    <w:p w:rsidR="00354AF7" w:rsidRDefault="00354AF7" w:rsidP="00354AF7">
      <w:r>
        <w:tab/>
        <w:t>4. Kėdainių dailės mokyklos priėmimo į mokyklą ir atlyginimo už paslaugas tvarkos aprašas, patvirtintas Kėdainių d</w:t>
      </w:r>
      <w:r w:rsidR="00916295">
        <w:t>ailės mokyklos direktoriaus 2015 m. spalio 7 d. įsakymu Nr. V-1-38</w:t>
      </w:r>
      <w:r>
        <w:t>.</w:t>
      </w:r>
    </w:p>
    <w:p w:rsidR="00354AF7" w:rsidRDefault="00354AF7" w:rsidP="00354AF7">
      <w:r>
        <w:tab/>
        <w:t>5. Kėdainių dailės mokyklos mokinio elgesio taisyklės, patvirtintos Kėdainių dailės mokyklos direktoriaus 2012 m. rugsėjo 3 d. įsakymu Nr. V-1-03.</w:t>
      </w:r>
    </w:p>
    <w:p w:rsidR="00354AF7" w:rsidRDefault="00354AF7" w:rsidP="00354AF7">
      <w:r>
        <w:tab/>
        <w:t>6. Kėdainių dailės mokyklos mokytojo veiklos vertinimo ir įsivertinimo tvarkos aprašas, patvirtintas Kėdainių dailės mokyklos direktoriaus 2014 m. rugsėjo 1 d. įsakymu Nr. V-1-28.</w:t>
      </w:r>
    </w:p>
    <w:p w:rsidR="00354AF7" w:rsidRDefault="00354AF7" w:rsidP="00354AF7">
      <w:r>
        <w:tab/>
        <w:t>7. Kėdainių dailės mokyklos mokytojų darbo laiko apskaitos žiniaraščio pildymo tvarkos aprašas, patvirtintas Kėdainių dailės mokyklos direktoriaus 2014 m. rugsėjo 1 d. įsakymu Nr. V-1-29.</w:t>
      </w:r>
    </w:p>
    <w:p w:rsidR="00354AF7" w:rsidRDefault="00354AF7" w:rsidP="00354AF7">
      <w:r>
        <w:tab/>
        <w:t xml:space="preserve">8. Kėdainių dailės mokyklos dienpinigių mokėjimo Kėdainių dailės mokyklos tvarkos aprašas, patvirtintas Kėdainių dailės mokyklos direktoriaus įsakymu 2015 m. spalio 7 d. įsakymu Nr. V-1-38. </w:t>
      </w:r>
    </w:p>
    <w:p w:rsidR="00916295" w:rsidRDefault="00916295" w:rsidP="00354AF7">
      <w:r>
        <w:tab/>
        <w:t>9. Kėdainių dailės mokyklos tarnybinių komandiruočių išlaidų apmokėjimo taisyklės, patvirtintos Kėdainių dailės mokyklos direktoriaus įsakymu 2015 m. spalio 7 d. įsakymu Nr. V-1-38.</w:t>
      </w:r>
    </w:p>
    <w:p w:rsidR="00916295" w:rsidRDefault="00916295" w:rsidP="00354AF7">
      <w:r>
        <w:tab/>
        <w:t>10. Kėdainių dailės mokyklos mokinių ir juos lydinčių mokytojų, vykusių į zonos ir respublikos olimpiadas, konkursus kelionių išlaidų kompensavimo tvarkos aprašas, patvirtintas Kėdainių dailės mokyklos direktoriaus įsakymu 2016 m. vasario 19 d. įsakymu Nr. V-1-26.</w:t>
      </w:r>
    </w:p>
    <w:p w:rsidR="00916295" w:rsidRDefault="00916295" w:rsidP="00354AF7">
      <w:r>
        <w:tab/>
        <w:t>11. Kėdainių dailės mokyklos darbuotojų, dirbančių pagal darbo sutartis, darbo apmokėjimo sistema, patvirtinta Kėdainių dailės mokyklos direktoriaus įsakymu 2017 m. sausio 30 d. įsakymu Nr. V-1-06.</w:t>
      </w:r>
    </w:p>
    <w:p w:rsidR="00916295" w:rsidRDefault="00916295" w:rsidP="00354AF7">
      <w:r>
        <w:tab/>
        <w:t>12. Kėdainių dailės mokyklos darbuotojų veiklos vertinimo tvarkos aprašas, patvirtintas Kėdainių dailės mokyklos direktoriaus įsakymu 2017 m. sausio 30 d. įsakymu Nr. V-1-07A.</w:t>
      </w:r>
    </w:p>
    <w:p w:rsidR="00916295" w:rsidRDefault="00916295" w:rsidP="00354AF7">
      <w:r>
        <w:tab/>
        <w:t>13. Kėdainių dailės mokyklos darbo tvarkos taisyklės, patvirtintos Kėdainių dailės mokyklos direktoriaus įsakymu 2017 m. sausio 30 d. įsakymu Nr. V-1-11.</w:t>
      </w:r>
    </w:p>
    <w:p w:rsidR="00916295" w:rsidRDefault="00916295" w:rsidP="00354AF7">
      <w:r>
        <w:tab/>
        <w:t xml:space="preserve">14. </w:t>
      </w:r>
      <w:r w:rsidR="009D2095">
        <w:t>Kėdainių dailės mokyklos apskaitos politika, patvirtinta Kėdainių dailės mokyklos direktoriaus įsakymu 2017 m. rugsėjo 1 d. įsakymu Nr. V-1-27A.</w:t>
      </w:r>
    </w:p>
    <w:p w:rsidR="009D2095" w:rsidRDefault="009D2095" w:rsidP="00354AF7">
      <w:r>
        <w:tab/>
        <w:t>15. Kėdainių dailės mokyklos informacinių technologijų naudojimo bei darbuotojų stebėsenos ir kontrolės darbo vietoje tvarkos aprašas ir darbo tvarkos taisyklės, patvirtintos Kėdainių dailės mokyklos direktoriaus įsakymu 2017 m. spalio 2 d. įsakymu Nr. V-1-47.</w:t>
      </w:r>
    </w:p>
    <w:p w:rsidR="002F6BA9" w:rsidRDefault="002F6BA9" w:rsidP="00354AF7">
      <w:r>
        <w:tab/>
        <w:t>16. Kėdainių dailės mokyklos mokinių turizmo renginių organizavimo tvarkos aprašas, patvirtintas Kėdainių dailės mokyklos direktoriaus 2017 m. lapkričio 7 d. įsakymu Nr. V-1-52.</w:t>
      </w:r>
    </w:p>
    <w:p w:rsidR="002F6BA9" w:rsidRDefault="002F6BA9" w:rsidP="002F6BA9">
      <w:r>
        <w:tab/>
        <w:t>17. Kėdainių dailės mokyklos teritorijos, patalpų ir įrenginių priežiūros tvarkos, patalpų valymo plano tvarkos aprašas, patvirtintas Kėdainių dailės mokyklos direktoriaus 2017 m. gruodžio 12 d. įsakymu Nr. V-1-65.</w:t>
      </w:r>
    </w:p>
    <w:p w:rsidR="002F6BA9" w:rsidRDefault="002F6BA9" w:rsidP="002F6BA9">
      <w:r>
        <w:tab/>
        <w:t>18. Kėdainių dailės mokyklos 2018‒2022 metų strateginio plano, priėmimo į mokyklą ir atlyginimo už neformaliojo švietimo programas tvarkos aprašas, patvirtintas Kėdainių dailės mokyklos direktoriaus 2018 m. sausio 4 d. įsakymu Nr. V-1-02.</w:t>
      </w:r>
    </w:p>
    <w:p w:rsidR="002F6BA9" w:rsidRDefault="002F6BA9" w:rsidP="002F6BA9">
      <w:r>
        <w:tab/>
        <w:t>19. Kėdainių dailės mokyklos darbdaviui priklausančių ir darbuotojui perduotų darbo priemonių, turto ir lėšų naudojimo tvarkos aprašas, patvirtintas Kėdainių dailės mokyklos direktoriaus 2018 m. birželio 21 d. įsakymu Nr. V-1-31.</w:t>
      </w:r>
    </w:p>
    <w:p w:rsidR="005B41C5" w:rsidRDefault="002F6BA9" w:rsidP="005B41C5">
      <w:r>
        <w:tab/>
        <w:t xml:space="preserve">20. Kėdainių dailės mokyklos </w:t>
      </w:r>
      <w:r w:rsidRPr="002F6BA9">
        <w:rPr>
          <w:bCs/>
        </w:rPr>
        <w:t>darbuotojų ir mokinių asmens duomenų tvarkymo ir saugojimo taisyklių tvirtinimo, asmens duomenų apsaugos atsakingų asmenų skyrimo</w:t>
      </w:r>
      <w:r w:rsidR="005B41C5">
        <w:rPr>
          <w:bCs/>
        </w:rPr>
        <w:t xml:space="preserve"> tvarkos aprašas, patvirtintas </w:t>
      </w:r>
      <w:r w:rsidR="005B41C5">
        <w:t>Kėdainių dailės mokyklos direktoriaus 2018 m. birželio 29 d. įsakymu Nr. V-1-34.</w:t>
      </w:r>
    </w:p>
    <w:p w:rsidR="005B41C5" w:rsidRDefault="005B41C5" w:rsidP="005B41C5">
      <w:r>
        <w:lastRenderedPageBreak/>
        <w:tab/>
        <w:t>21. Kėdainių dailės mokyklos nuotolinio darbo tvarkos aprašas, patvirtintas Kėdainių dailės mokyklos direktoriaus 2020 m. kovo 26 d. įsakymu Nr. V-1-24.</w:t>
      </w:r>
    </w:p>
    <w:p w:rsidR="005B41C5" w:rsidRDefault="005B41C5" w:rsidP="005B41C5">
      <w:r>
        <w:tab/>
        <w:t xml:space="preserve">22. Kėdainių dailės mokyklos </w:t>
      </w:r>
      <w:r w:rsidRPr="005B41C5">
        <w:t>finansų kontrolės taisyklių, darbų saugos ir sveikatos instrukcijų, saugaus kopėčių nau</w:t>
      </w:r>
      <w:r>
        <w:t>dojimo tvarkos aprašas, patvirtintas Kėdainių dailės mokyklos direktoriaus 2018 m. rugpjūčio 31 d. įsakymu Nr. V-1-37.</w:t>
      </w:r>
    </w:p>
    <w:p w:rsidR="005B41C5" w:rsidRDefault="005B41C5" w:rsidP="005B41C5">
      <w:r>
        <w:tab/>
        <w:t>23. Kėdainių dailės mokyklos apgaulės ir korupcijos prevencijos tvarkos aprašas, patvirtintas Kėdainių dailės mokyklos direktoriaus 2018 m. gruodžio 31 d. įsakymu Nr. V-1-56.</w:t>
      </w:r>
    </w:p>
    <w:p w:rsidR="005B41C5" w:rsidRDefault="005B41C5" w:rsidP="005B41C5">
      <w:r>
        <w:tab/>
        <w:t xml:space="preserve">24. Kėdainių dailės mokyklos </w:t>
      </w:r>
      <w:r w:rsidRPr="005B41C5">
        <w:t>vidinių informacijos apie pažeidimus teikimo kanalų įdiegimo i</w:t>
      </w:r>
      <w:r>
        <w:t>r jų funkcionavimo užtikrinimo Kėdainių dailės mokykloje tvarkos aprašas, patvirtintas Kėdainių dailės mokyklos direktoriaus 2019 m. birželio 5 d. įsakymu Nr. V-1-27.</w:t>
      </w:r>
    </w:p>
    <w:p w:rsidR="005B41C5" w:rsidRDefault="005B41C5" w:rsidP="005B41C5">
      <w:r>
        <w:tab/>
        <w:t>25. Kėdainių dailės mokyklos mokytojų darbo krūvio sandaros nustatymo tvarkos aprašas, patvirtintas Kėdainių dailės mokyklos direktoriaus 2019 m. rugsėjo 2 d. įsakymu Nr. V-1-41.</w:t>
      </w:r>
    </w:p>
    <w:p w:rsidR="005B41C5" w:rsidRDefault="005B41C5" w:rsidP="005B41C5">
      <w:r>
        <w:tab/>
        <w:t>26. Kėdainių dailės mokyklos ugdymo plano tvirtinimo, metinio veiklos vertinimo ir pokalbio su pedagoginiu darbuotoju tvarkos aprašas, patvirtintas Kėdainių dailės mokyklos direktoriaus 2020 m. rugpjūčio 27 d. įsakymu Nr. V-1-33.</w:t>
      </w:r>
    </w:p>
    <w:p w:rsidR="0010601B" w:rsidRDefault="005358EB" w:rsidP="005B41C5">
      <w:r>
        <w:tab/>
        <w:t>27. Kėdainių dailės mokyklos darbo laiko apskaitos žiniaraščio pildymo tvarkos aprašas, patvirtintas Kėdainių dailės mokyklos direktoriaus 2020 m. g</w:t>
      </w:r>
      <w:r w:rsidR="00686852">
        <w:t>ruodžio 31 d. įsakymu Nr. V-1-58</w:t>
      </w:r>
      <w:r>
        <w:t>.</w:t>
      </w:r>
    </w:p>
    <w:p w:rsidR="00D627B2" w:rsidRDefault="00686852" w:rsidP="005B41C5">
      <w:r>
        <w:tab/>
        <w:t>28. Kėdainių dailės mokyklos krizių valdymo tvarkos aprašas, patvirtintas Kėdainių dailės mokyklos direktoriaus 2021 m. vasario 12 d. įsakymu Nr. V-1-15.</w:t>
      </w:r>
    </w:p>
    <w:p w:rsidR="0010601B" w:rsidRDefault="00686852" w:rsidP="0010601B">
      <w:r>
        <w:tab/>
        <w:t>29</w:t>
      </w:r>
      <w:r w:rsidR="0010601B">
        <w:t>. Kėdainių dailės mokyklos Viešųjų pirkimų komisijos darbo reglamentas, patvirtintas Kėdainių dailės mokyklos l. e. p. direktoriaus pareigas 2017 m. rugsėjo 29 d. įsakymu Nr. V-1-44.</w:t>
      </w:r>
    </w:p>
    <w:p w:rsidR="0010601B" w:rsidRDefault="00686852" w:rsidP="0010601B">
      <w:r>
        <w:tab/>
        <w:t>30</w:t>
      </w:r>
      <w:r w:rsidR="0010601B">
        <w:t>. Kėdainių dailės mokyklos Viešųjų pirkimų organizavimo taisyklės, patvirtintos Kėdainių dailės mokyklos direktoriaus 2017 m. rugsėjo 29 d. įsakymu Nr. V-1-44.</w:t>
      </w:r>
    </w:p>
    <w:p w:rsidR="0010601B" w:rsidRDefault="00686852" w:rsidP="0010601B">
      <w:r>
        <w:tab/>
        <w:t>31</w:t>
      </w:r>
      <w:r w:rsidR="0010601B">
        <w:t>. Kėdainių dailės mokyklos supaprastintų Viešųjų pirkimų taisyklės, patvirtintos Kėdainių dailės mokyklos direktoriaus 2015 m. sausio 5 d. įsakymu Nr. V-1-01.</w:t>
      </w:r>
    </w:p>
    <w:p w:rsidR="0010601B" w:rsidRDefault="00D627B2" w:rsidP="0010601B">
      <w:r>
        <w:tab/>
        <w:t>32. Kėdainių dailės mokyklos darbo užmokesčio ir</w:t>
      </w:r>
      <w:bookmarkStart w:id="0" w:name="_GoBack"/>
      <w:bookmarkEnd w:id="0"/>
      <w:r>
        <w:t xml:space="preserve"> materialinių pašalpų mokėjimo tvarkos aprašas, patvirtintas Kėdainių dailės mokyklos direktoriaus 2019 m. balandžio 8 d. įsakymu Nr. V-1-18.</w:t>
      </w:r>
    </w:p>
    <w:p w:rsidR="0010601B" w:rsidRDefault="0010601B" w:rsidP="0010601B"/>
    <w:p w:rsidR="0010601B" w:rsidRDefault="0010601B" w:rsidP="0010601B"/>
    <w:p w:rsidR="0010601B" w:rsidRDefault="0010601B" w:rsidP="005B41C5"/>
    <w:p w:rsidR="005B41C5" w:rsidRPr="005B41C5" w:rsidRDefault="005B41C5" w:rsidP="005B41C5">
      <w:pPr>
        <w:rPr>
          <w:bCs/>
        </w:rPr>
      </w:pPr>
      <w:r>
        <w:tab/>
      </w:r>
    </w:p>
    <w:p w:rsidR="005B41C5" w:rsidRPr="005B41C5" w:rsidRDefault="005B41C5" w:rsidP="005B41C5"/>
    <w:p w:rsidR="005B41C5" w:rsidRDefault="005B41C5" w:rsidP="005B41C5"/>
    <w:p w:rsidR="005B41C5" w:rsidRDefault="005B41C5" w:rsidP="005B41C5">
      <w:pPr>
        <w:jc w:val="center"/>
        <w:rPr>
          <w:b/>
          <w:bCs/>
        </w:rPr>
      </w:pPr>
    </w:p>
    <w:p w:rsidR="002F6BA9" w:rsidRDefault="002F6BA9" w:rsidP="002F6BA9">
      <w:pPr>
        <w:rPr>
          <w:b/>
          <w:bCs/>
        </w:rPr>
      </w:pPr>
    </w:p>
    <w:p w:rsidR="002F6BA9" w:rsidRDefault="002F6BA9" w:rsidP="002F6BA9"/>
    <w:p w:rsidR="002F6BA9" w:rsidRDefault="002F6BA9" w:rsidP="002F6BA9"/>
    <w:p w:rsidR="002F6BA9" w:rsidRDefault="002F6BA9" w:rsidP="002F6BA9"/>
    <w:p w:rsidR="002F6BA9" w:rsidRPr="0089775B" w:rsidRDefault="002F6BA9" w:rsidP="00354AF7"/>
    <w:sectPr w:rsidR="002F6BA9" w:rsidRPr="0089775B" w:rsidSect="00D86BBA">
      <w:pgSz w:w="11906" w:h="16838" w:code="9"/>
      <w:pgMar w:top="851" w:right="849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B"/>
    <w:rsid w:val="0010601B"/>
    <w:rsid w:val="002F6BA9"/>
    <w:rsid w:val="00354AF7"/>
    <w:rsid w:val="0043128A"/>
    <w:rsid w:val="004D2814"/>
    <w:rsid w:val="005358EB"/>
    <w:rsid w:val="00543247"/>
    <w:rsid w:val="005B41C5"/>
    <w:rsid w:val="00686852"/>
    <w:rsid w:val="00697E12"/>
    <w:rsid w:val="00781407"/>
    <w:rsid w:val="0089775B"/>
    <w:rsid w:val="00916295"/>
    <w:rsid w:val="009D2095"/>
    <w:rsid w:val="00D627B2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DA37"/>
  <w15:chartTrackingRefBased/>
  <w15:docId w15:val="{CC71A7FD-64D3-4091-9D39-E277ED7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354AF7"/>
    <w:pPr>
      <w:keepNext/>
      <w:jc w:val="center"/>
      <w:outlineLvl w:val="3"/>
    </w:pPr>
    <w:rPr>
      <w:rFonts w:eastAsia="Times New Roman"/>
      <w:b/>
      <w:bCs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354AF7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10</cp:revision>
  <dcterms:created xsi:type="dcterms:W3CDTF">2021-02-18T07:41:00Z</dcterms:created>
  <dcterms:modified xsi:type="dcterms:W3CDTF">2021-03-30T07:25:00Z</dcterms:modified>
</cp:coreProperties>
</file>